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76" w:rsidRDefault="00CA6A76" w:rsidP="00221026">
      <w:pPr>
        <w:spacing w:after="0" w:line="240" w:lineRule="auto"/>
      </w:pPr>
    </w:p>
    <w:p w:rsidR="007B60D0" w:rsidRPr="00446769" w:rsidRDefault="00446769" w:rsidP="00CA6A76">
      <w:pPr>
        <w:spacing w:after="0" w:line="240" w:lineRule="auto"/>
        <w:jc w:val="center"/>
        <w:rPr>
          <w:rFonts w:ascii="Centaur" w:hAnsi="Centaur"/>
          <w:b/>
          <w:color w:val="FF00FF"/>
          <w:sz w:val="48"/>
          <w:szCs w:val="48"/>
          <w:u w:val="single"/>
        </w:rPr>
      </w:pPr>
      <w:r>
        <w:rPr>
          <w:rFonts w:ascii="Centaur" w:hAnsi="Centaur"/>
          <w:b/>
          <w:color w:val="FF00FF"/>
          <w:sz w:val="48"/>
          <w:szCs w:val="48"/>
          <w:u w:val="single"/>
        </w:rPr>
        <w:t>“</w:t>
      </w:r>
      <w:r w:rsidR="007B60D0" w:rsidRPr="00446769">
        <w:rPr>
          <w:rFonts w:ascii="Centaur" w:hAnsi="Centaur"/>
          <w:b/>
          <w:color w:val="FF00FF"/>
          <w:sz w:val="48"/>
          <w:szCs w:val="48"/>
          <w:u w:val="single"/>
        </w:rPr>
        <w:t>Yanny</w:t>
      </w:r>
      <w:r>
        <w:rPr>
          <w:rFonts w:ascii="Centaur" w:hAnsi="Centaur"/>
          <w:b/>
          <w:color w:val="FF00FF"/>
          <w:sz w:val="48"/>
          <w:szCs w:val="48"/>
          <w:u w:val="single"/>
        </w:rPr>
        <w:t>”</w:t>
      </w:r>
      <w:r w:rsidR="007B60D0" w:rsidRPr="00446769">
        <w:rPr>
          <w:rFonts w:ascii="Centaur" w:hAnsi="Centaur"/>
          <w:b/>
          <w:color w:val="FF00FF"/>
          <w:sz w:val="48"/>
          <w:szCs w:val="48"/>
          <w:u w:val="single"/>
        </w:rPr>
        <w:t xml:space="preserve"> Or </w:t>
      </w:r>
      <w:r>
        <w:rPr>
          <w:rFonts w:ascii="Centaur" w:hAnsi="Centaur"/>
          <w:b/>
          <w:color w:val="FF00FF"/>
          <w:sz w:val="48"/>
          <w:szCs w:val="48"/>
          <w:u w:val="single"/>
        </w:rPr>
        <w:t>“</w:t>
      </w:r>
      <w:r w:rsidR="007B60D0" w:rsidRPr="00446769">
        <w:rPr>
          <w:rFonts w:ascii="Centaur" w:hAnsi="Centaur"/>
          <w:b/>
          <w:color w:val="FF00FF"/>
          <w:sz w:val="48"/>
          <w:szCs w:val="48"/>
          <w:u w:val="single"/>
        </w:rPr>
        <w:t>Laurel</w:t>
      </w:r>
      <w:r>
        <w:rPr>
          <w:rFonts w:ascii="Centaur" w:hAnsi="Centaur"/>
          <w:b/>
          <w:color w:val="FF00FF"/>
          <w:sz w:val="48"/>
          <w:szCs w:val="48"/>
          <w:u w:val="single"/>
        </w:rPr>
        <w:t>”</w:t>
      </w:r>
      <w:r w:rsidR="007B60D0" w:rsidRPr="00446769">
        <w:rPr>
          <w:rFonts w:ascii="Centaur" w:hAnsi="Centaur"/>
          <w:b/>
          <w:color w:val="FF00FF"/>
          <w:sz w:val="48"/>
          <w:szCs w:val="48"/>
          <w:u w:val="single"/>
        </w:rPr>
        <w:t>?</w:t>
      </w:r>
    </w:p>
    <w:p w:rsidR="00221026" w:rsidRPr="00446769" w:rsidRDefault="007B60D0" w:rsidP="00CA6A76">
      <w:pPr>
        <w:spacing w:after="0" w:line="240" w:lineRule="auto"/>
        <w:jc w:val="center"/>
        <w:rPr>
          <w:rFonts w:ascii="Centaur" w:hAnsi="Centaur"/>
          <w:sz w:val="24"/>
          <w:szCs w:val="24"/>
        </w:rPr>
      </w:pPr>
      <w:r w:rsidRPr="00446769">
        <w:rPr>
          <w:rFonts w:ascii="Centaur" w:hAnsi="Centaur"/>
          <w:sz w:val="24"/>
          <w:szCs w:val="24"/>
        </w:rPr>
        <w:t xml:space="preserve"> </w:t>
      </w:r>
      <w:r w:rsidR="00221026" w:rsidRPr="00446769">
        <w:rPr>
          <w:rFonts w:ascii="Centaur" w:hAnsi="Centaur"/>
          <w:sz w:val="24"/>
          <w:szCs w:val="24"/>
        </w:rPr>
        <w:t xml:space="preserve">Kenneth D. </w:t>
      </w:r>
      <w:r w:rsidR="0081346E" w:rsidRPr="00446769">
        <w:rPr>
          <w:rFonts w:ascii="Centaur" w:hAnsi="Centaur"/>
          <w:sz w:val="24"/>
          <w:szCs w:val="24"/>
        </w:rPr>
        <w:t>Sils</w:t>
      </w:r>
    </w:p>
    <w:p w:rsidR="0081346E" w:rsidRPr="00446769" w:rsidRDefault="0081346E" w:rsidP="00CA6A76">
      <w:pPr>
        <w:spacing w:after="0" w:line="240" w:lineRule="auto"/>
        <w:jc w:val="center"/>
        <w:rPr>
          <w:rFonts w:ascii="Centaur" w:hAnsi="Centaur"/>
          <w:sz w:val="24"/>
          <w:szCs w:val="24"/>
        </w:rPr>
      </w:pPr>
    </w:p>
    <w:p w:rsidR="00221026" w:rsidRDefault="00446769" w:rsidP="00446769">
      <w:pPr>
        <w:spacing w:after="0" w:line="240" w:lineRule="auto"/>
        <w:jc w:val="both"/>
        <w:rPr>
          <w:rFonts w:ascii="Centaur" w:hAnsi="Centaur"/>
          <w:sz w:val="28"/>
          <w:szCs w:val="28"/>
        </w:rPr>
      </w:pPr>
      <w:r>
        <w:rPr>
          <w:rFonts w:ascii="Centaur" w:hAnsi="Centaur"/>
          <w:sz w:val="20"/>
          <w:szCs w:val="20"/>
        </w:rPr>
        <w:tab/>
      </w:r>
      <w:r w:rsidR="007B60D0" w:rsidRPr="007B60D0">
        <w:rPr>
          <w:rFonts w:ascii="Centaur" w:hAnsi="Centaur"/>
          <w:sz w:val="28"/>
          <w:szCs w:val="28"/>
        </w:rPr>
        <w:t>If you’ve been paying any attention to “social” media this week, you’</w:t>
      </w:r>
      <w:r>
        <w:rPr>
          <w:rFonts w:ascii="Centaur" w:hAnsi="Centaur"/>
          <w:sz w:val="28"/>
          <w:szCs w:val="28"/>
        </w:rPr>
        <w:t xml:space="preserve">ve bound to have run across </w:t>
      </w:r>
      <w:r w:rsidR="007B60D0" w:rsidRPr="007B60D0">
        <w:rPr>
          <w:rFonts w:ascii="Centaur" w:hAnsi="Centaur"/>
          <w:sz w:val="28"/>
          <w:szCs w:val="28"/>
        </w:rPr>
        <w:t>perhaps one of the greatest controver</w:t>
      </w:r>
      <w:r>
        <w:rPr>
          <w:rFonts w:ascii="Centaur" w:hAnsi="Centaur"/>
          <w:sz w:val="28"/>
          <w:szCs w:val="28"/>
        </w:rPr>
        <w:t>sies of the modern era</w:t>
      </w:r>
      <w:r w:rsidR="007B60D0" w:rsidRPr="007B60D0">
        <w:rPr>
          <w:rFonts w:ascii="Centaur" w:hAnsi="Centaur"/>
          <w:sz w:val="28"/>
          <w:szCs w:val="28"/>
        </w:rPr>
        <w:t xml:space="preserve">: </w:t>
      </w:r>
      <w:r>
        <w:rPr>
          <w:rFonts w:ascii="Centaur" w:hAnsi="Centaur"/>
          <w:sz w:val="28"/>
          <w:szCs w:val="28"/>
        </w:rPr>
        <w:t>“</w:t>
      </w:r>
      <w:r w:rsidR="007B60D0" w:rsidRPr="007B60D0">
        <w:rPr>
          <w:rFonts w:ascii="Centaur" w:hAnsi="Centaur"/>
          <w:sz w:val="28"/>
          <w:szCs w:val="28"/>
        </w:rPr>
        <w:t>Yanny</w:t>
      </w:r>
      <w:r>
        <w:rPr>
          <w:rFonts w:ascii="Centaur" w:hAnsi="Centaur"/>
          <w:sz w:val="28"/>
          <w:szCs w:val="28"/>
        </w:rPr>
        <w:t>”</w:t>
      </w:r>
      <w:r w:rsidR="007B60D0" w:rsidRPr="007B60D0">
        <w:rPr>
          <w:rFonts w:ascii="Centaur" w:hAnsi="Centaur"/>
          <w:sz w:val="28"/>
          <w:szCs w:val="28"/>
        </w:rPr>
        <w:t xml:space="preserve"> or </w:t>
      </w:r>
      <w:r>
        <w:rPr>
          <w:rFonts w:ascii="Centaur" w:hAnsi="Centaur"/>
          <w:sz w:val="28"/>
          <w:szCs w:val="28"/>
        </w:rPr>
        <w:t>“</w:t>
      </w:r>
      <w:r w:rsidR="007B60D0" w:rsidRPr="007B60D0">
        <w:rPr>
          <w:rFonts w:ascii="Centaur" w:hAnsi="Centaur"/>
          <w:sz w:val="28"/>
          <w:szCs w:val="28"/>
        </w:rPr>
        <w:t>Laurel</w:t>
      </w:r>
      <w:r>
        <w:rPr>
          <w:rFonts w:ascii="Centaur" w:hAnsi="Centaur"/>
          <w:sz w:val="28"/>
          <w:szCs w:val="28"/>
        </w:rPr>
        <w:t>”</w:t>
      </w:r>
      <w:r w:rsidR="00302F86">
        <w:rPr>
          <w:rFonts w:ascii="Centaur" w:hAnsi="Centaur"/>
          <w:sz w:val="28"/>
          <w:szCs w:val="28"/>
        </w:rPr>
        <w:t xml:space="preserve">!  </w:t>
      </w:r>
      <w:r w:rsidR="007B60D0" w:rsidRPr="007B60D0">
        <w:rPr>
          <w:rFonts w:ascii="Centaur" w:hAnsi="Centaur"/>
          <w:sz w:val="28"/>
          <w:szCs w:val="28"/>
        </w:rPr>
        <w:t>If you haven’t, there i</w:t>
      </w:r>
      <w:r>
        <w:rPr>
          <w:rFonts w:ascii="Centaur" w:hAnsi="Centaur"/>
          <w:sz w:val="28"/>
          <w:szCs w:val="28"/>
        </w:rPr>
        <w:t>s a recording out there</w:t>
      </w:r>
      <w:r w:rsidR="00302F86">
        <w:rPr>
          <w:rFonts w:ascii="Centaur" w:hAnsi="Centaur"/>
          <w:sz w:val="28"/>
          <w:szCs w:val="28"/>
        </w:rPr>
        <w:t xml:space="preserve"> that</w:t>
      </w:r>
      <w:r>
        <w:rPr>
          <w:rFonts w:ascii="Centaur" w:hAnsi="Centaur"/>
          <w:sz w:val="28"/>
          <w:szCs w:val="28"/>
        </w:rPr>
        <w:t xml:space="preserve"> when played, </w:t>
      </w:r>
      <w:r w:rsidR="00302F86">
        <w:rPr>
          <w:rFonts w:ascii="Centaur" w:hAnsi="Centaur"/>
          <w:sz w:val="28"/>
          <w:szCs w:val="28"/>
        </w:rPr>
        <w:t>one</w:t>
      </w:r>
      <w:r>
        <w:rPr>
          <w:rFonts w:ascii="Centaur" w:hAnsi="Centaur"/>
          <w:sz w:val="28"/>
          <w:szCs w:val="28"/>
        </w:rPr>
        <w:t xml:space="preserve"> hear</w:t>
      </w:r>
      <w:r w:rsidR="00302F86">
        <w:rPr>
          <w:rFonts w:ascii="Centaur" w:hAnsi="Centaur"/>
          <w:sz w:val="28"/>
          <w:szCs w:val="28"/>
        </w:rPr>
        <w:t>s</w:t>
      </w:r>
      <w:r>
        <w:rPr>
          <w:rFonts w:ascii="Centaur" w:hAnsi="Centaur"/>
          <w:sz w:val="28"/>
          <w:szCs w:val="28"/>
        </w:rPr>
        <w:t xml:space="preserve"> </w:t>
      </w:r>
      <w:r w:rsidR="007B60D0" w:rsidRPr="007B60D0">
        <w:rPr>
          <w:rFonts w:ascii="Centaur" w:hAnsi="Centaur"/>
          <w:sz w:val="28"/>
          <w:szCs w:val="28"/>
        </w:rPr>
        <w:t>a computer generated message saying</w:t>
      </w:r>
      <w:r>
        <w:rPr>
          <w:rFonts w:ascii="Centaur" w:hAnsi="Centaur"/>
          <w:sz w:val="28"/>
          <w:szCs w:val="28"/>
        </w:rPr>
        <w:t>,</w:t>
      </w:r>
      <w:r w:rsidR="007B60D0" w:rsidRPr="007B60D0">
        <w:rPr>
          <w:rFonts w:ascii="Centaur" w:hAnsi="Centaur"/>
          <w:sz w:val="28"/>
          <w:szCs w:val="28"/>
        </w:rPr>
        <w:t xml:space="preserve"> “Yanny” and another</w:t>
      </w:r>
      <w:r>
        <w:rPr>
          <w:rFonts w:ascii="Centaur" w:hAnsi="Centaur"/>
          <w:sz w:val="28"/>
          <w:szCs w:val="28"/>
        </w:rPr>
        <w:t xml:space="preserve"> hears </w:t>
      </w:r>
      <w:r w:rsidR="007B60D0" w:rsidRPr="007B60D0">
        <w:rPr>
          <w:rFonts w:ascii="Centaur" w:hAnsi="Centaur"/>
          <w:sz w:val="28"/>
          <w:szCs w:val="28"/>
        </w:rPr>
        <w:t>a lower computer generated message saying</w:t>
      </w:r>
      <w:r>
        <w:rPr>
          <w:rFonts w:ascii="Centaur" w:hAnsi="Centaur"/>
          <w:sz w:val="28"/>
          <w:szCs w:val="28"/>
        </w:rPr>
        <w:t>,</w:t>
      </w:r>
      <w:r w:rsidR="007B60D0" w:rsidRPr="007B60D0">
        <w:rPr>
          <w:rFonts w:ascii="Centaur" w:hAnsi="Centaur"/>
          <w:sz w:val="28"/>
          <w:szCs w:val="28"/>
        </w:rPr>
        <w:t xml:space="preserve"> “Laurel”</w:t>
      </w:r>
      <w:r>
        <w:rPr>
          <w:rFonts w:ascii="Centaur" w:hAnsi="Centaur"/>
          <w:sz w:val="28"/>
          <w:szCs w:val="28"/>
        </w:rPr>
        <w:t xml:space="preserve">.   </w:t>
      </w:r>
      <w:r w:rsidR="007B60D0" w:rsidRPr="007B60D0">
        <w:rPr>
          <w:rFonts w:ascii="Centaur" w:hAnsi="Centaur"/>
          <w:sz w:val="28"/>
          <w:szCs w:val="28"/>
        </w:rPr>
        <w:t>I’ve listened</w:t>
      </w:r>
      <w:r>
        <w:rPr>
          <w:rFonts w:ascii="Centaur" w:hAnsi="Centaur"/>
          <w:sz w:val="28"/>
          <w:szCs w:val="28"/>
        </w:rPr>
        <w:t xml:space="preserve"> to several different applications of this recording and from </w:t>
      </w:r>
      <w:r w:rsidR="007B60D0" w:rsidRPr="007B60D0">
        <w:rPr>
          <w:rFonts w:ascii="Centaur" w:hAnsi="Centaur"/>
          <w:sz w:val="28"/>
          <w:szCs w:val="28"/>
        </w:rPr>
        <w:t>most of them, I hear</w:t>
      </w:r>
      <w:r w:rsidR="00302F86">
        <w:rPr>
          <w:rFonts w:ascii="Centaur" w:hAnsi="Centaur"/>
          <w:sz w:val="28"/>
          <w:szCs w:val="28"/>
        </w:rPr>
        <w:t>d</w:t>
      </w:r>
      <w:r w:rsidR="007B60D0" w:rsidRPr="007B60D0">
        <w:rPr>
          <w:rFonts w:ascii="Centaur" w:hAnsi="Centaur"/>
          <w:sz w:val="28"/>
          <w:szCs w:val="28"/>
        </w:rPr>
        <w:t xml:space="preserve"> </w:t>
      </w:r>
      <w:r w:rsidR="007B60D0">
        <w:rPr>
          <w:rFonts w:ascii="Centaur" w:hAnsi="Centaur"/>
          <w:sz w:val="28"/>
          <w:szCs w:val="28"/>
        </w:rPr>
        <w:t>“</w:t>
      </w:r>
      <w:r w:rsidR="007B60D0" w:rsidRPr="007B60D0">
        <w:rPr>
          <w:rFonts w:ascii="Centaur" w:hAnsi="Centaur"/>
          <w:sz w:val="28"/>
          <w:szCs w:val="28"/>
        </w:rPr>
        <w:t>Yanny</w:t>
      </w:r>
      <w:r w:rsidR="007B60D0">
        <w:rPr>
          <w:rFonts w:ascii="Centaur" w:hAnsi="Centaur"/>
          <w:sz w:val="28"/>
          <w:szCs w:val="28"/>
        </w:rPr>
        <w:t>”</w:t>
      </w:r>
      <w:r w:rsidR="007B60D0" w:rsidRPr="007B60D0">
        <w:rPr>
          <w:rFonts w:ascii="Centaur" w:hAnsi="Centaur"/>
          <w:sz w:val="28"/>
          <w:szCs w:val="28"/>
        </w:rPr>
        <w:t>, bu</w:t>
      </w:r>
      <w:r w:rsidR="00302F86">
        <w:rPr>
          <w:rFonts w:ascii="Centaur" w:hAnsi="Centaur"/>
          <w:sz w:val="28"/>
          <w:szCs w:val="28"/>
        </w:rPr>
        <w:t>t I’ll</w:t>
      </w:r>
      <w:r w:rsidR="007B60D0" w:rsidRPr="007B60D0">
        <w:rPr>
          <w:rFonts w:ascii="Centaur" w:hAnsi="Centaur"/>
          <w:sz w:val="28"/>
          <w:szCs w:val="28"/>
        </w:rPr>
        <w:t xml:space="preserve"> admit, I’ve heard “Laurel” too!</w:t>
      </w:r>
      <w:r w:rsidR="007B60D0">
        <w:rPr>
          <w:rFonts w:ascii="Centaur" w:hAnsi="Centaur"/>
          <w:sz w:val="28"/>
          <w:szCs w:val="28"/>
        </w:rPr>
        <w:t xml:space="preserve">  Hopefully, you’</w:t>
      </w:r>
      <w:r w:rsidR="00302F86">
        <w:rPr>
          <w:rFonts w:ascii="Centaur" w:hAnsi="Centaur"/>
          <w:sz w:val="28"/>
          <w:szCs w:val="28"/>
        </w:rPr>
        <w:t>ve not lost any sleep on</w:t>
      </w:r>
      <w:r w:rsidR="007B60D0">
        <w:rPr>
          <w:rFonts w:ascii="Centaur" w:hAnsi="Centaur"/>
          <w:sz w:val="28"/>
          <w:szCs w:val="28"/>
        </w:rPr>
        <w:t xml:space="preserve"> this conundrum this week!</w:t>
      </w:r>
    </w:p>
    <w:p w:rsidR="007B60D0" w:rsidRDefault="007B60D0" w:rsidP="00446769">
      <w:pPr>
        <w:spacing w:after="0" w:line="240" w:lineRule="auto"/>
        <w:jc w:val="both"/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ab/>
        <w:t xml:space="preserve">I’m not sure how this </w:t>
      </w:r>
      <w:r w:rsidR="00302F86">
        <w:rPr>
          <w:rFonts w:ascii="Centaur" w:hAnsi="Centaur"/>
          <w:sz w:val="28"/>
          <w:szCs w:val="28"/>
        </w:rPr>
        <w:t>was done.  I saw a clip that</w:t>
      </w:r>
      <w:r>
        <w:rPr>
          <w:rFonts w:ascii="Centaur" w:hAnsi="Centaur"/>
          <w:sz w:val="28"/>
          <w:szCs w:val="28"/>
        </w:rPr>
        <w:t xml:space="preserve"> bot</w:t>
      </w:r>
      <w:r w:rsidR="00302F86">
        <w:rPr>
          <w:rFonts w:ascii="Centaur" w:hAnsi="Centaur"/>
          <w:sz w:val="28"/>
          <w:szCs w:val="28"/>
        </w:rPr>
        <w:t>h words were put on the same recording</w:t>
      </w:r>
      <w:r>
        <w:rPr>
          <w:rFonts w:ascii="Centaur" w:hAnsi="Centaur"/>
          <w:sz w:val="28"/>
          <w:szCs w:val="28"/>
        </w:rPr>
        <w:t xml:space="preserve"> at differing </w:t>
      </w:r>
      <w:r w:rsidR="00302F86">
        <w:rPr>
          <w:rFonts w:ascii="Centaur" w:hAnsi="Centaur"/>
          <w:sz w:val="28"/>
          <w:szCs w:val="28"/>
        </w:rPr>
        <w:t>frequencies and our ears pick one over the other</w:t>
      </w:r>
      <w:r>
        <w:rPr>
          <w:rFonts w:ascii="Centaur" w:hAnsi="Centaur"/>
          <w:sz w:val="28"/>
          <w:szCs w:val="28"/>
        </w:rPr>
        <w:t xml:space="preserve"> based</w:t>
      </w:r>
      <w:r w:rsidR="00302F86">
        <w:rPr>
          <w:rFonts w:ascii="Centaur" w:hAnsi="Centaur"/>
          <w:sz w:val="28"/>
          <w:szCs w:val="28"/>
        </w:rPr>
        <w:t xml:space="preserve"> on which frequency and pitch our ears and mind favors</w:t>
      </w:r>
      <w:r>
        <w:rPr>
          <w:rFonts w:ascii="Centaur" w:hAnsi="Centaur"/>
          <w:sz w:val="28"/>
          <w:szCs w:val="28"/>
        </w:rPr>
        <w:t>.  It also said that if you suddenly hear the other one, you’ll have trouble picking up the first and that happened to me.  I started off hearing “Yanny”</w:t>
      </w:r>
      <w:r w:rsidR="00302F86">
        <w:rPr>
          <w:rFonts w:ascii="Centaur" w:hAnsi="Centaur"/>
          <w:sz w:val="28"/>
          <w:szCs w:val="28"/>
        </w:rPr>
        <w:t xml:space="preserve"> and now, all I can pick up is</w:t>
      </w:r>
      <w:r>
        <w:rPr>
          <w:rFonts w:ascii="Centaur" w:hAnsi="Centaur"/>
          <w:sz w:val="28"/>
          <w:szCs w:val="28"/>
        </w:rPr>
        <w:t xml:space="preserve"> “Laurel”</w:t>
      </w:r>
      <w:r w:rsidR="00302F86">
        <w:rPr>
          <w:rFonts w:ascii="Centaur" w:hAnsi="Centaur"/>
          <w:sz w:val="28"/>
          <w:szCs w:val="28"/>
        </w:rPr>
        <w:t xml:space="preserve">.  All of </w:t>
      </w:r>
      <w:r>
        <w:rPr>
          <w:rFonts w:ascii="Centaur" w:hAnsi="Centaur"/>
          <w:sz w:val="28"/>
          <w:szCs w:val="28"/>
        </w:rPr>
        <w:t xml:space="preserve">our senses have the ability </w:t>
      </w:r>
      <w:r w:rsidR="004521A3">
        <w:rPr>
          <w:rFonts w:ascii="Centaur" w:hAnsi="Centaur"/>
          <w:sz w:val="28"/>
          <w:szCs w:val="28"/>
        </w:rPr>
        <w:t>to be manipulated when</w:t>
      </w:r>
      <w:r>
        <w:rPr>
          <w:rFonts w:ascii="Centaur" w:hAnsi="Centaur"/>
          <w:sz w:val="28"/>
          <w:szCs w:val="28"/>
        </w:rPr>
        <w:t xml:space="preserve"> the right set of factors are in pla</w:t>
      </w:r>
      <w:r w:rsidR="00302F86">
        <w:rPr>
          <w:rFonts w:ascii="Centaur" w:hAnsi="Centaur"/>
          <w:sz w:val="28"/>
          <w:szCs w:val="28"/>
        </w:rPr>
        <w:t>y and can play</w:t>
      </w:r>
      <w:r w:rsidR="004521A3">
        <w:rPr>
          <w:rFonts w:ascii="Centaur" w:hAnsi="Centaur"/>
          <w:sz w:val="28"/>
          <w:szCs w:val="28"/>
        </w:rPr>
        <w:t xml:space="preserve"> tricks on our</w:t>
      </w:r>
      <w:r w:rsidR="00302F86">
        <w:rPr>
          <w:rFonts w:ascii="Centaur" w:hAnsi="Centaur"/>
          <w:sz w:val="28"/>
          <w:szCs w:val="28"/>
        </w:rPr>
        <w:t xml:space="preserve"> brain</w:t>
      </w:r>
      <w:r w:rsidR="004521A3">
        <w:rPr>
          <w:rFonts w:ascii="Centaur" w:hAnsi="Centaur"/>
          <w:sz w:val="28"/>
          <w:szCs w:val="28"/>
        </w:rPr>
        <w:t>s</w:t>
      </w:r>
      <w:r w:rsidR="00302F86">
        <w:rPr>
          <w:rFonts w:ascii="Centaur" w:hAnsi="Centaur"/>
          <w:sz w:val="28"/>
          <w:szCs w:val="28"/>
        </w:rPr>
        <w:t>.</w:t>
      </w:r>
    </w:p>
    <w:p w:rsidR="00446769" w:rsidRPr="00446769" w:rsidRDefault="004521A3" w:rsidP="00446769">
      <w:pPr>
        <w:spacing w:after="0" w:line="240" w:lineRule="auto"/>
        <w:jc w:val="both"/>
        <w:rPr>
          <w:rFonts w:ascii="Centaur" w:hAnsi="Centaur"/>
          <w:color w:val="FF00FF"/>
          <w:sz w:val="28"/>
          <w:szCs w:val="28"/>
        </w:rPr>
      </w:pPr>
      <w:r>
        <w:rPr>
          <w:rFonts w:ascii="Centaur" w:hAnsi="Centaur"/>
          <w:sz w:val="28"/>
          <w:szCs w:val="28"/>
        </w:rPr>
        <w:tab/>
        <w:t>Friends,</w:t>
      </w:r>
      <w:r w:rsidR="00446769">
        <w:rPr>
          <w:rFonts w:ascii="Centaur" w:hAnsi="Centaur"/>
          <w:sz w:val="28"/>
          <w:szCs w:val="28"/>
        </w:rPr>
        <w:t xml:space="preserve"> it doesn’t </w:t>
      </w:r>
      <w:r>
        <w:rPr>
          <w:rFonts w:ascii="Centaur" w:hAnsi="Centaur"/>
          <w:sz w:val="28"/>
          <w:szCs w:val="28"/>
        </w:rPr>
        <w:t xml:space="preserve">really </w:t>
      </w:r>
      <w:r w:rsidR="00446769">
        <w:rPr>
          <w:rFonts w:ascii="Centaur" w:hAnsi="Centaur"/>
          <w:sz w:val="28"/>
          <w:szCs w:val="28"/>
        </w:rPr>
        <w:t xml:space="preserve">matter if you’re “Yanny” or “Laurel”, but it does matter how we “hear” the teachings of Jesus in </w:t>
      </w:r>
      <w:r w:rsidR="00302F86">
        <w:rPr>
          <w:rFonts w:ascii="Centaur" w:hAnsi="Centaur"/>
          <w:sz w:val="28"/>
          <w:szCs w:val="28"/>
        </w:rPr>
        <w:t>the New Testament.  We must be</w:t>
      </w:r>
      <w:r w:rsidR="00446769">
        <w:rPr>
          <w:rFonts w:ascii="Centaur" w:hAnsi="Centaur"/>
          <w:sz w:val="28"/>
          <w:szCs w:val="28"/>
        </w:rPr>
        <w:t xml:space="preserve"> careful to rightly or correctly hea</w:t>
      </w:r>
      <w:r>
        <w:rPr>
          <w:rFonts w:ascii="Centaur" w:hAnsi="Centaur"/>
          <w:sz w:val="28"/>
          <w:szCs w:val="28"/>
        </w:rPr>
        <w:t>r the message of our Savior</w:t>
      </w:r>
      <w:bookmarkStart w:id="0" w:name="_GoBack"/>
      <w:bookmarkEnd w:id="0"/>
      <w:r w:rsidR="00302F86">
        <w:rPr>
          <w:rFonts w:ascii="Centaur" w:hAnsi="Centaur"/>
          <w:sz w:val="28"/>
          <w:szCs w:val="28"/>
        </w:rPr>
        <w:t>.  Jesus’</w:t>
      </w:r>
      <w:r w:rsidR="00446769">
        <w:rPr>
          <w:rFonts w:ascii="Centaur" w:hAnsi="Centaur"/>
          <w:sz w:val="28"/>
          <w:szCs w:val="28"/>
        </w:rPr>
        <w:t xml:space="preserve"> disciples asked Him why He spoke in pa</w:t>
      </w:r>
      <w:r w:rsidR="00302F86">
        <w:rPr>
          <w:rFonts w:ascii="Centaur" w:hAnsi="Centaur"/>
          <w:sz w:val="28"/>
          <w:szCs w:val="28"/>
        </w:rPr>
        <w:t>rables.  Jesus explained</w:t>
      </w:r>
      <w:r w:rsidR="00446769">
        <w:rPr>
          <w:rFonts w:ascii="Centaur" w:hAnsi="Centaur"/>
          <w:sz w:val="28"/>
          <w:szCs w:val="28"/>
        </w:rPr>
        <w:t xml:space="preserve"> that there will be a lot of folks who don’t really want to hear His message and referred to them this way in </w:t>
      </w:r>
      <w:r w:rsidR="00446769" w:rsidRPr="00446769">
        <w:rPr>
          <w:rFonts w:ascii="Centaur" w:hAnsi="Centaur"/>
          <w:b/>
          <w:color w:val="FF00FF"/>
          <w:sz w:val="28"/>
          <w:szCs w:val="28"/>
        </w:rPr>
        <w:t>Matthew 13:14</w:t>
      </w:r>
      <w:r w:rsidR="00446769">
        <w:rPr>
          <w:rFonts w:ascii="Centaur" w:hAnsi="Centaur"/>
          <w:sz w:val="28"/>
          <w:szCs w:val="28"/>
        </w:rPr>
        <w:t xml:space="preserve">, </w:t>
      </w:r>
      <w:r w:rsidR="00446769" w:rsidRPr="00446769">
        <w:rPr>
          <w:rFonts w:ascii="Centaur" w:hAnsi="Centaur"/>
          <w:b/>
          <w:i/>
          <w:color w:val="FF00FF"/>
          <w:sz w:val="28"/>
          <w:szCs w:val="28"/>
        </w:rPr>
        <w:t>“And in them the prophecy of Isaiah is fulfilled, which says: ‘Hearing you will hear and shall not understand, and seeing you will see and not perceive; for the hearts of this people have grown dull.’”</w:t>
      </w:r>
      <w:r w:rsidR="00446769" w:rsidRPr="00446769">
        <w:rPr>
          <w:rFonts w:ascii="Centaur" w:hAnsi="Centaur"/>
          <w:color w:val="FF00FF"/>
          <w:sz w:val="28"/>
          <w:szCs w:val="28"/>
        </w:rPr>
        <w:t xml:space="preserve">  </w:t>
      </w:r>
    </w:p>
    <w:p w:rsidR="007B60D0" w:rsidRPr="007B60D0" w:rsidRDefault="00446769" w:rsidP="00446769">
      <w:pPr>
        <w:spacing w:after="0" w:line="240" w:lineRule="auto"/>
        <w:jc w:val="both"/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ab/>
        <w:t>Be very, very careful with the word of God!  Don’t let the frequency of this w</w:t>
      </w:r>
      <w:r w:rsidR="00302F86">
        <w:rPr>
          <w:rFonts w:ascii="Centaur" w:hAnsi="Centaur"/>
          <w:sz w:val="28"/>
          <w:szCs w:val="28"/>
        </w:rPr>
        <w:t>orld drown out teachings of Jesus that they</w:t>
      </w:r>
      <w:r>
        <w:rPr>
          <w:rFonts w:ascii="Centaur" w:hAnsi="Centaur"/>
          <w:sz w:val="28"/>
          <w:szCs w:val="28"/>
        </w:rPr>
        <w:t xml:space="preserve"> don’t like</w:t>
      </w:r>
      <w:r w:rsidR="00302F86">
        <w:rPr>
          <w:rFonts w:ascii="Centaur" w:hAnsi="Centaur"/>
          <w:sz w:val="28"/>
          <w:szCs w:val="28"/>
        </w:rPr>
        <w:t>.  R</w:t>
      </w:r>
      <w:r>
        <w:rPr>
          <w:rFonts w:ascii="Centaur" w:hAnsi="Centaur"/>
          <w:sz w:val="28"/>
          <w:szCs w:val="28"/>
        </w:rPr>
        <w:t>ightly hear and</w:t>
      </w:r>
      <w:r w:rsidR="00302F86">
        <w:rPr>
          <w:rFonts w:ascii="Centaur" w:hAnsi="Centaur"/>
          <w:sz w:val="28"/>
          <w:szCs w:val="28"/>
        </w:rPr>
        <w:t xml:space="preserve"> correctly</w:t>
      </w:r>
      <w:r>
        <w:rPr>
          <w:rFonts w:ascii="Centaur" w:hAnsi="Centaur"/>
          <w:sz w:val="28"/>
          <w:szCs w:val="28"/>
        </w:rPr>
        <w:t xml:space="preserve"> handle His word wi</w:t>
      </w:r>
      <w:r w:rsidR="00302F86">
        <w:rPr>
          <w:rFonts w:ascii="Centaur" w:hAnsi="Centaur"/>
          <w:sz w:val="28"/>
          <w:szCs w:val="28"/>
        </w:rPr>
        <w:t>th a desire to obey</w:t>
      </w:r>
      <w:r>
        <w:rPr>
          <w:rFonts w:ascii="Centaur" w:hAnsi="Centaur"/>
          <w:sz w:val="28"/>
          <w:szCs w:val="28"/>
        </w:rPr>
        <w:t>.  It’s no</w:t>
      </w:r>
      <w:r w:rsidR="00302F86">
        <w:rPr>
          <w:rFonts w:ascii="Centaur" w:hAnsi="Centaur"/>
          <w:sz w:val="28"/>
          <w:szCs w:val="28"/>
        </w:rPr>
        <w:t>t about</w:t>
      </w:r>
      <w:r>
        <w:rPr>
          <w:rFonts w:ascii="Centaur" w:hAnsi="Centaur"/>
          <w:sz w:val="28"/>
          <w:szCs w:val="28"/>
        </w:rPr>
        <w:t xml:space="preserve"> “Yanny” or “Laurel”</w:t>
      </w:r>
      <w:r w:rsidR="00302F86">
        <w:rPr>
          <w:rFonts w:ascii="Centaur" w:hAnsi="Centaur"/>
          <w:sz w:val="28"/>
          <w:szCs w:val="28"/>
        </w:rPr>
        <w:t xml:space="preserve"> --</w:t>
      </w:r>
      <w:r>
        <w:rPr>
          <w:rFonts w:ascii="Centaur" w:hAnsi="Centaur"/>
          <w:sz w:val="28"/>
          <w:szCs w:val="28"/>
        </w:rPr>
        <w:t xml:space="preserve"> it’s Jesus – Hear HIM!</w:t>
      </w:r>
    </w:p>
    <w:sectPr w:rsidR="007B60D0" w:rsidRPr="007B60D0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603" w:rsidRDefault="00B75603">
      <w:pPr>
        <w:spacing w:after="0" w:line="240" w:lineRule="auto"/>
      </w:pPr>
      <w:r>
        <w:separator/>
      </w:r>
    </w:p>
  </w:endnote>
  <w:endnote w:type="continuationSeparator" w:id="0">
    <w:p w:rsidR="00B75603" w:rsidRDefault="00B7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221026" w:rsidRDefault="00D01624" w:rsidP="00221026">
    <w:pPr>
      <w:pStyle w:val="Footer"/>
      <w:pBdr>
        <w:top w:val="thinThickSmallGap" w:sz="24" w:space="1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rPr>
        <w:rFonts w:ascii="Book Antiqua" w:hAnsi="Book Antiqua"/>
        <w:b/>
        <w:color w:val="FF00FF"/>
        <w:sz w:val="28"/>
        <w:szCs w:val="28"/>
        <w:u w:val="single"/>
      </w:rPr>
    </w:pPr>
    <w:r w:rsidRPr="00221026">
      <w:rPr>
        <w:rFonts w:ascii="Book Antiqua" w:hAnsi="Book Antiqua"/>
        <w:b/>
        <w:color w:val="FF00FF"/>
        <w:sz w:val="28"/>
        <w:szCs w:val="28"/>
      </w:rPr>
      <w:t xml:space="preserve">             </w:t>
    </w:r>
    <w:r w:rsidRPr="00221026">
      <w:rPr>
        <w:rFonts w:ascii="Book Antiqua" w:hAnsi="Book Antiqua"/>
        <w:b/>
        <w:color w:val="FF00FF"/>
        <w:sz w:val="28"/>
        <w:szCs w:val="28"/>
        <w:u w:val="single"/>
      </w:rPr>
      <w:t>SUNDAY SERVICES</w:t>
    </w:r>
    <w:r w:rsidRPr="00221026">
      <w:rPr>
        <w:rFonts w:ascii="Book Antiqua" w:hAnsi="Book Antiqua"/>
        <w:b/>
        <w:color w:val="FF00FF"/>
        <w:sz w:val="28"/>
        <w:szCs w:val="28"/>
      </w:rPr>
      <w:t xml:space="preserve">                              </w:t>
    </w:r>
    <w:r w:rsidRPr="00221026">
      <w:rPr>
        <w:rFonts w:ascii="Book Antiqua" w:hAnsi="Book Antiqua"/>
        <w:b/>
        <w:color w:val="FF00FF"/>
        <w:sz w:val="28"/>
        <w:szCs w:val="28"/>
        <w:u w:val="single"/>
      </w:rPr>
      <w:t>WEDNESDAY SERVICE</w:t>
    </w:r>
  </w:p>
  <w:p w:rsidR="00A83CB6" w:rsidRPr="00221026" w:rsidRDefault="00D01624" w:rsidP="00221026">
    <w:pPr>
      <w:pStyle w:val="Footer"/>
      <w:pBdr>
        <w:top w:val="thinThickSmallGap" w:sz="24" w:space="1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rPr>
        <w:rFonts w:ascii="Book Antiqua" w:hAnsi="Book Antiqua"/>
        <w:b/>
        <w:color w:val="FF00FF"/>
      </w:rPr>
    </w:pPr>
    <w:r w:rsidRPr="00221026">
      <w:rPr>
        <w:rFonts w:ascii="Book Antiqua" w:hAnsi="Book Antiqua"/>
        <w:b/>
        <w:color w:val="FF00FF"/>
      </w:rPr>
      <w:t xml:space="preserve">      Morning Assemblies… 9:00 &amp; 10:30 AM                                  Bible Classes… 7:00 PM   </w:t>
    </w:r>
  </w:p>
  <w:p w:rsidR="00A83CB6" w:rsidRPr="00221026" w:rsidRDefault="00D01624" w:rsidP="00221026">
    <w:pPr>
      <w:pStyle w:val="Footer"/>
      <w:pBdr>
        <w:top w:val="thinThickSmallGap" w:sz="24" w:space="1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rPr>
        <w:color w:val="FF00FF"/>
      </w:rPr>
    </w:pPr>
    <w:r w:rsidRPr="00221026">
      <w:rPr>
        <w:rFonts w:ascii="Book Antiqua" w:hAnsi="Book Antiqua"/>
        <w:b/>
        <w:color w:val="FF00FF"/>
      </w:rPr>
      <w:t xml:space="preserve">                  Bible Classes… 9:40 AM</w:t>
    </w:r>
    <w:r w:rsidRPr="00221026">
      <w:rPr>
        <w:rFonts w:ascii="Book Antiqua" w:hAnsi="Book Antiqua"/>
        <w:b/>
        <w:color w:val="FF00FF"/>
      </w:rPr>
      <w:tab/>
      <w:t xml:space="preserve">                                     </w:t>
    </w:r>
    <w:r w:rsidR="001F1B4B" w:rsidRPr="00221026">
      <w:rPr>
        <w:rFonts w:ascii="Book Antiqua" w:hAnsi="Book Antiqua"/>
        <w:b/>
        <w:color w:val="FF00FF"/>
      </w:rPr>
      <w:t xml:space="preserve">         </w:t>
    </w:r>
    <w:r w:rsidR="00990A03" w:rsidRPr="00221026">
      <w:rPr>
        <w:rFonts w:ascii="Book Antiqua" w:hAnsi="Book Antiqua"/>
        <w:b/>
        <w:color w:val="FF00FF"/>
      </w:rPr>
      <w:t xml:space="preserve"> </w:t>
    </w:r>
    <w:r w:rsidR="001F1B4B" w:rsidRPr="00221026">
      <w:rPr>
        <w:rFonts w:ascii="Book Antiqua" w:hAnsi="Book Antiqua"/>
        <w:b/>
        <w:color w:val="FF00FF"/>
      </w:rPr>
      <w:t xml:space="preserve"> </w:t>
    </w:r>
    <w:r w:rsidR="00A1414B" w:rsidRPr="00221026">
      <w:rPr>
        <w:rFonts w:ascii="Book Antiqua" w:hAnsi="Book Antiqua"/>
        <w:b/>
        <w:color w:val="FF00FF"/>
      </w:rPr>
      <w:t xml:space="preserve">  </w:t>
    </w:r>
    <w:r w:rsidR="00990A03" w:rsidRPr="00221026">
      <w:rPr>
        <w:rFonts w:ascii="Book Antiqua" w:hAnsi="Book Antiqua"/>
        <w:b/>
        <w:color w:val="FF00FF"/>
      </w:rPr>
      <w:t>T</w:t>
    </w:r>
    <w:r w:rsidR="00302F86">
      <w:rPr>
        <w:rFonts w:ascii="Book Antiqua" w:hAnsi="Book Antiqua"/>
        <w:b/>
        <w:color w:val="FF00FF"/>
      </w:rPr>
      <w:t>oday’s Date… 05/20</w:t>
    </w:r>
    <w:r w:rsidR="00A1414B" w:rsidRPr="00221026">
      <w:rPr>
        <w:rFonts w:ascii="Book Antiqua" w:hAnsi="Book Antiqua"/>
        <w:b/>
        <w:color w:val="FF00FF"/>
      </w:rPr>
      <w:t>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603" w:rsidRDefault="00B75603">
      <w:pPr>
        <w:spacing w:after="0" w:line="240" w:lineRule="auto"/>
      </w:pPr>
      <w:r>
        <w:separator/>
      </w:r>
    </w:p>
  </w:footnote>
  <w:footnote w:type="continuationSeparator" w:id="0">
    <w:p w:rsidR="00B75603" w:rsidRDefault="00B75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221026" w:rsidRDefault="00D01624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jc w:val="center"/>
      <w:rPr>
        <w:rFonts w:ascii="Bookman Old Style" w:hAnsi="Bookman Old Style" w:cs="Shonar Bangla"/>
        <w:b/>
        <w:color w:val="FF00FF"/>
        <w:sz w:val="64"/>
        <w:szCs w:val="64"/>
        <w:u w:val="single"/>
      </w:rPr>
    </w:pPr>
    <w:r w:rsidRPr="00221026">
      <w:rPr>
        <w:rFonts w:ascii="Bookman Old Style" w:hAnsi="Bookman Old Style" w:cs="Shonar Bangla"/>
        <w:b/>
        <w:color w:val="FF00FF"/>
        <w:sz w:val="64"/>
        <w:szCs w:val="64"/>
        <w:u w:val="single"/>
      </w:rPr>
      <w:t>The West Mobile Motivator</w:t>
    </w:r>
  </w:p>
  <w:p w:rsidR="00A83CB6" w:rsidRPr="00221026" w:rsidRDefault="00D01624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jc w:val="center"/>
      <w:rPr>
        <w:rFonts w:ascii="Bookman Old Style" w:hAnsi="Bookman Old Style" w:cs="Shonar Bangla"/>
        <w:b/>
        <w:color w:val="FF00FF"/>
        <w:sz w:val="36"/>
        <w:szCs w:val="36"/>
      </w:rPr>
    </w:pPr>
    <w:r w:rsidRPr="00221026">
      <w:rPr>
        <w:rFonts w:ascii="Bookman Old Style" w:hAnsi="Bookman Old Style" w:cs="Shonar Bangla"/>
        <w:b/>
        <w:color w:val="FF00FF"/>
        <w:sz w:val="36"/>
        <w:szCs w:val="36"/>
      </w:rPr>
      <w:t>West Mobile Church Of Christ – Mobile, Alabama</w:t>
    </w:r>
  </w:p>
  <w:p w:rsidR="00A83CB6" w:rsidRPr="00221026" w:rsidRDefault="00A83CB6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jc w:val="center"/>
      <w:rPr>
        <w:rFonts w:ascii="Book Antiqua" w:hAnsi="Book Antiqua" w:cs="Shonar Bangla"/>
        <w:b/>
        <w:color w:val="FF00FF"/>
        <w:sz w:val="20"/>
        <w:szCs w:val="20"/>
      </w:rPr>
    </w:pPr>
  </w:p>
  <w:p w:rsidR="00A83CB6" w:rsidRPr="00221026" w:rsidRDefault="00D01624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jc w:val="center"/>
      <w:rPr>
        <w:rFonts w:ascii="Book Antiqua" w:hAnsi="Book Antiqua" w:cs="Shonar Bangla"/>
        <w:b/>
        <w:i/>
        <w:color w:val="FF00FF"/>
        <w:sz w:val="24"/>
        <w:szCs w:val="24"/>
      </w:rPr>
    </w:pPr>
    <w:r w:rsidRPr="00221026">
      <w:rPr>
        <w:rFonts w:ascii="Book Antiqua" w:hAnsi="Book Antiqua" w:cs="Shonar Bangla"/>
        <w:b/>
        <w:i/>
        <w:color w:val="FF00FF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221026" w:rsidRDefault="00D01624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jc w:val="center"/>
      <w:rPr>
        <w:rFonts w:ascii="Book Antiqua" w:hAnsi="Book Antiqua" w:cs="Shonar Bangla"/>
        <w:b/>
        <w:i/>
        <w:color w:val="FF00FF"/>
        <w:sz w:val="24"/>
        <w:szCs w:val="24"/>
      </w:rPr>
    </w:pPr>
    <w:r w:rsidRPr="00221026">
      <w:rPr>
        <w:rFonts w:ascii="Book Antiqua" w:hAnsi="Book Antiqua" w:cs="Shonar Bangla"/>
        <w:b/>
        <w:i/>
        <w:color w:val="FF00FF"/>
        <w:sz w:val="24"/>
        <w:szCs w:val="24"/>
      </w:rPr>
      <w:t>that they may lay hold on eternal life, 1 Timothy 6:17-18.”</w:t>
    </w:r>
  </w:p>
  <w:p w:rsidR="00A83CB6" w:rsidRPr="00221026" w:rsidRDefault="00D01624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rPr>
        <w:rFonts w:ascii="Ebrima" w:hAnsi="Ebrima" w:cs="Shonar Bangla"/>
        <w:b/>
        <w:color w:val="FF00FF"/>
        <w:sz w:val="20"/>
        <w:szCs w:val="20"/>
      </w:rPr>
    </w:pPr>
    <w:r w:rsidRPr="00221026">
      <w:rPr>
        <w:rFonts w:ascii="Ebrima" w:hAnsi="Ebrima" w:cs="Shonar Bangla"/>
        <w:b/>
        <w:color w:val="FF00FF"/>
        <w:sz w:val="24"/>
        <w:szCs w:val="24"/>
      </w:rPr>
      <w:t xml:space="preserve"> </w:t>
    </w:r>
  </w:p>
  <w:p w:rsidR="00A83CB6" w:rsidRPr="00221026" w:rsidRDefault="00D01624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rPr>
        <w:rFonts w:ascii="Ebrima" w:hAnsi="Ebrima" w:cs="Shonar Bangla"/>
        <w:b/>
        <w:color w:val="FF00FF"/>
        <w:sz w:val="20"/>
        <w:szCs w:val="20"/>
      </w:rPr>
    </w:pPr>
    <w:r w:rsidRPr="00221026">
      <w:rPr>
        <w:rFonts w:ascii="Ebrima" w:hAnsi="Ebrima" w:cs="Shonar Bangla"/>
        <w:b/>
        <w:color w:val="FF00FF"/>
        <w:sz w:val="20"/>
        <w:szCs w:val="20"/>
      </w:rPr>
      <w:t xml:space="preserve">       </w:t>
    </w:r>
    <w:r w:rsidRPr="00221026">
      <w:rPr>
        <w:rFonts w:ascii="Ebrima" w:hAnsi="Ebrima" w:cs="Shonar Bangla"/>
        <w:b/>
        <w:color w:val="FF00FF"/>
        <w:sz w:val="24"/>
        <w:szCs w:val="24"/>
      </w:rPr>
      <w:t>129 Hillcrest Road                                                                  Ken Sils, Evangelist</w:t>
    </w:r>
  </w:p>
  <w:p w:rsidR="00A83CB6" w:rsidRPr="00221026" w:rsidRDefault="00D01624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rPr>
        <w:rFonts w:ascii="Ebrima" w:hAnsi="Ebrima" w:cs="Shonar Bangla"/>
        <w:b/>
        <w:i/>
        <w:color w:val="FF00FF"/>
        <w:sz w:val="24"/>
        <w:szCs w:val="24"/>
      </w:rPr>
    </w:pPr>
    <w:r w:rsidRPr="00221026">
      <w:rPr>
        <w:rFonts w:ascii="Ebrima" w:hAnsi="Ebrima" w:cs="Shonar Bangla"/>
        <w:b/>
        <w:color w:val="FF00FF"/>
        <w:sz w:val="24"/>
        <w:szCs w:val="24"/>
      </w:rPr>
      <w:t xml:space="preserve">       Mobile, AL 36608                                                                     (251) 342-4144</w:t>
    </w:r>
  </w:p>
  <w:p w:rsidR="00A83CB6" w:rsidRPr="00221026" w:rsidRDefault="00A83CB6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jc w:val="center"/>
      <w:rPr>
        <w:rFonts w:ascii="Bookman Old Style" w:hAnsi="Bookman Old Style" w:cs="Shonar Bangla"/>
        <w:b/>
        <w:color w:val="FF00FF"/>
        <w:sz w:val="8"/>
        <w:szCs w:val="8"/>
      </w:rPr>
    </w:pPr>
  </w:p>
  <w:p w:rsidR="00A83CB6" w:rsidRPr="00221026" w:rsidRDefault="00D01624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jc w:val="center"/>
      <w:rPr>
        <w:rFonts w:ascii="Bookman Old Style" w:hAnsi="Bookman Old Style" w:cs="Shonar Bangla"/>
        <w:b/>
        <w:i/>
        <w:color w:val="FF00FF"/>
        <w:sz w:val="24"/>
        <w:szCs w:val="24"/>
      </w:rPr>
    </w:pPr>
    <w:r w:rsidRPr="00221026">
      <w:rPr>
        <w:rFonts w:ascii="Bookman Old Style" w:hAnsi="Bookman Old Style" w:cs="Shonar Bangla"/>
        <w:b/>
        <w:color w:val="FF00FF"/>
        <w:sz w:val="24"/>
        <w:szCs w:val="24"/>
      </w:rPr>
      <w:t xml:space="preserve">website: </w:t>
    </w:r>
    <w:r w:rsidRPr="00221026">
      <w:rPr>
        <w:rFonts w:ascii="Bookman Old Style" w:hAnsi="Bookman Old Style" w:cs="Shonar Bangla"/>
        <w:b/>
        <w:i/>
        <w:color w:val="FF00FF"/>
        <w:sz w:val="24"/>
        <w:szCs w:val="24"/>
      </w:rPr>
      <w:t>westmobilechurch.com</w:t>
    </w:r>
  </w:p>
  <w:p w:rsidR="00A83CB6" w:rsidRPr="00221026" w:rsidRDefault="00D01624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jc w:val="center"/>
      <w:rPr>
        <w:rFonts w:ascii="Bookman Old Style" w:hAnsi="Bookman Old Style" w:cs="Shonar Bangla"/>
        <w:b/>
        <w:i/>
        <w:color w:val="FF00FF"/>
        <w:sz w:val="8"/>
        <w:szCs w:val="8"/>
      </w:rPr>
    </w:pPr>
    <w:r w:rsidRPr="00221026">
      <w:rPr>
        <w:rFonts w:ascii="Bookman Old Style" w:hAnsi="Bookman Old Style" w:cs="Shonar Bangla"/>
        <w:b/>
        <w:color w:val="FF00FF"/>
        <w:sz w:val="24"/>
        <w:szCs w:val="24"/>
      </w:rPr>
      <w:t xml:space="preserve">fb: </w:t>
    </w:r>
    <w:r w:rsidRPr="00221026">
      <w:rPr>
        <w:rFonts w:ascii="Bookman Old Style" w:hAnsi="Bookman Old Style" w:cs="Shonar Bangla"/>
        <w:b/>
        <w:i/>
        <w:color w:val="FF00FF"/>
        <w:sz w:val="24"/>
        <w:szCs w:val="24"/>
      </w:rPr>
      <w:t>West Mobile Church Of Christ</w:t>
    </w:r>
  </w:p>
  <w:p w:rsidR="00A83CB6" w:rsidRPr="00BC556C" w:rsidRDefault="00A83CB6" w:rsidP="00221026">
    <w:pPr>
      <w:pStyle w:val="Header"/>
      <w:pBdr>
        <w:top w:val="thinThickSmallGap" w:sz="24" w:space="0" w:color="FF00FF"/>
        <w:left w:val="thinThickSmallGap" w:sz="24" w:space="4" w:color="FF00FF"/>
        <w:bottom w:val="thickThinSmallGap" w:sz="24" w:space="1" w:color="FF00FF"/>
        <w:right w:val="thickThinSmallGap" w:sz="24" w:space="4" w:color="FF00FF"/>
      </w:pBdr>
      <w:shd w:val="clear" w:color="auto" w:fill="FFE7FF"/>
      <w:jc w:val="center"/>
      <w:rPr>
        <w:rFonts w:ascii="Bookman Old Style" w:hAnsi="Bookman Old Style" w:cs="Shonar Bangla"/>
        <w:b/>
        <w:i/>
        <w:color w:val="FF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5D1F"/>
    <w:rsid w:val="000227E0"/>
    <w:rsid w:val="000339C3"/>
    <w:rsid w:val="00035A74"/>
    <w:rsid w:val="0004265D"/>
    <w:rsid w:val="0005371A"/>
    <w:rsid w:val="0005740B"/>
    <w:rsid w:val="000674D3"/>
    <w:rsid w:val="00074806"/>
    <w:rsid w:val="00074927"/>
    <w:rsid w:val="00091ABF"/>
    <w:rsid w:val="000D709C"/>
    <w:rsid w:val="001043DB"/>
    <w:rsid w:val="00110D68"/>
    <w:rsid w:val="001205D8"/>
    <w:rsid w:val="00132A57"/>
    <w:rsid w:val="0014360A"/>
    <w:rsid w:val="00144C5C"/>
    <w:rsid w:val="0014505D"/>
    <w:rsid w:val="00152034"/>
    <w:rsid w:val="00152B5D"/>
    <w:rsid w:val="00162AE3"/>
    <w:rsid w:val="00167E25"/>
    <w:rsid w:val="001749A3"/>
    <w:rsid w:val="00174AC8"/>
    <w:rsid w:val="00180321"/>
    <w:rsid w:val="001B0920"/>
    <w:rsid w:val="001B560E"/>
    <w:rsid w:val="001D4E3B"/>
    <w:rsid w:val="001D5283"/>
    <w:rsid w:val="001E36F5"/>
    <w:rsid w:val="001F1B4B"/>
    <w:rsid w:val="0020006B"/>
    <w:rsid w:val="00202676"/>
    <w:rsid w:val="00211A80"/>
    <w:rsid w:val="0021245A"/>
    <w:rsid w:val="00217A33"/>
    <w:rsid w:val="00221026"/>
    <w:rsid w:val="0022713F"/>
    <w:rsid w:val="00242B49"/>
    <w:rsid w:val="00244AA4"/>
    <w:rsid w:val="00252673"/>
    <w:rsid w:val="00252FB6"/>
    <w:rsid w:val="00257161"/>
    <w:rsid w:val="00266733"/>
    <w:rsid w:val="00276C56"/>
    <w:rsid w:val="002834CB"/>
    <w:rsid w:val="00290CEF"/>
    <w:rsid w:val="002A6013"/>
    <w:rsid w:val="002A62A1"/>
    <w:rsid w:val="002C0143"/>
    <w:rsid w:val="002C3CD3"/>
    <w:rsid w:val="002D50FC"/>
    <w:rsid w:val="002D6922"/>
    <w:rsid w:val="002D6C82"/>
    <w:rsid w:val="002F4441"/>
    <w:rsid w:val="002F58C1"/>
    <w:rsid w:val="00302F86"/>
    <w:rsid w:val="003037CE"/>
    <w:rsid w:val="00311582"/>
    <w:rsid w:val="00322B6D"/>
    <w:rsid w:val="00326077"/>
    <w:rsid w:val="00341998"/>
    <w:rsid w:val="00363133"/>
    <w:rsid w:val="003753BA"/>
    <w:rsid w:val="00391DE8"/>
    <w:rsid w:val="003969F9"/>
    <w:rsid w:val="003A0EAE"/>
    <w:rsid w:val="003B5841"/>
    <w:rsid w:val="003F1913"/>
    <w:rsid w:val="003F5C9C"/>
    <w:rsid w:val="00401AD3"/>
    <w:rsid w:val="00403487"/>
    <w:rsid w:val="00425154"/>
    <w:rsid w:val="00441544"/>
    <w:rsid w:val="00446769"/>
    <w:rsid w:val="004521A3"/>
    <w:rsid w:val="004751A9"/>
    <w:rsid w:val="00477B4C"/>
    <w:rsid w:val="004922BC"/>
    <w:rsid w:val="004B3C52"/>
    <w:rsid w:val="004B7581"/>
    <w:rsid w:val="004C168B"/>
    <w:rsid w:val="004C7A05"/>
    <w:rsid w:val="004D1579"/>
    <w:rsid w:val="004E0856"/>
    <w:rsid w:val="004E3002"/>
    <w:rsid w:val="004E5D89"/>
    <w:rsid w:val="004E6A6F"/>
    <w:rsid w:val="00500E87"/>
    <w:rsid w:val="00514203"/>
    <w:rsid w:val="00516509"/>
    <w:rsid w:val="00522635"/>
    <w:rsid w:val="005246C8"/>
    <w:rsid w:val="00531DEA"/>
    <w:rsid w:val="00536C63"/>
    <w:rsid w:val="00564BCD"/>
    <w:rsid w:val="0057727A"/>
    <w:rsid w:val="005776D0"/>
    <w:rsid w:val="005D2F7E"/>
    <w:rsid w:val="005E040C"/>
    <w:rsid w:val="005E327B"/>
    <w:rsid w:val="005F3A19"/>
    <w:rsid w:val="00614F09"/>
    <w:rsid w:val="0064401D"/>
    <w:rsid w:val="00647C28"/>
    <w:rsid w:val="0067560A"/>
    <w:rsid w:val="00680EFA"/>
    <w:rsid w:val="006928CD"/>
    <w:rsid w:val="00693EAC"/>
    <w:rsid w:val="006C1FC9"/>
    <w:rsid w:val="006E7251"/>
    <w:rsid w:val="006F4BAE"/>
    <w:rsid w:val="006F55FF"/>
    <w:rsid w:val="0072581F"/>
    <w:rsid w:val="00733F39"/>
    <w:rsid w:val="00792CBA"/>
    <w:rsid w:val="007B60D0"/>
    <w:rsid w:val="007D04E8"/>
    <w:rsid w:val="007E0879"/>
    <w:rsid w:val="007F3EE6"/>
    <w:rsid w:val="00806001"/>
    <w:rsid w:val="008111DD"/>
    <w:rsid w:val="0081346E"/>
    <w:rsid w:val="008237F1"/>
    <w:rsid w:val="0083538D"/>
    <w:rsid w:val="008411A1"/>
    <w:rsid w:val="0086593A"/>
    <w:rsid w:val="0087097D"/>
    <w:rsid w:val="008715B8"/>
    <w:rsid w:val="008867F6"/>
    <w:rsid w:val="008B5046"/>
    <w:rsid w:val="008C1E55"/>
    <w:rsid w:val="0090122F"/>
    <w:rsid w:val="009033D5"/>
    <w:rsid w:val="00927F17"/>
    <w:rsid w:val="009360C4"/>
    <w:rsid w:val="00975103"/>
    <w:rsid w:val="00990A03"/>
    <w:rsid w:val="009A6872"/>
    <w:rsid w:val="009C4004"/>
    <w:rsid w:val="009C6B26"/>
    <w:rsid w:val="009D4F49"/>
    <w:rsid w:val="009E7079"/>
    <w:rsid w:val="00A009CC"/>
    <w:rsid w:val="00A07DBF"/>
    <w:rsid w:val="00A1414B"/>
    <w:rsid w:val="00A14D76"/>
    <w:rsid w:val="00A17BCD"/>
    <w:rsid w:val="00A25C2A"/>
    <w:rsid w:val="00A452D6"/>
    <w:rsid w:val="00A73D77"/>
    <w:rsid w:val="00A776F6"/>
    <w:rsid w:val="00A83CB6"/>
    <w:rsid w:val="00AB1FBA"/>
    <w:rsid w:val="00AB2DCB"/>
    <w:rsid w:val="00AC291A"/>
    <w:rsid w:val="00AC3045"/>
    <w:rsid w:val="00AD1D1A"/>
    <w:rsid w:val="00B033D5"/>
    <w:rsid w:val="00B063FA"/>
    <w:rsid w:val="00B221B2"/>
    <w:rsid w:val="00B2467C"/>
    <w:rsid w:val="00B257E7"/>
    <w:rsid w:val="00B64AE2"/>
    <w:rsid w:val="00B75603"/>
    <w:rsid w:val="00B77D98"/>
    <w:rsid w:val="00B82384"/>
    <w:rsid w:val="00B91DD7"/>
    <w:rsid w:val="00BC09DA"/>
    <w:rsid w:val="00BC556C"/>
    <w:rsid w:val="00BF3D01"/>
    <w:rsid w:val="00C1595B"/>
    <w:rsid w:val="00C358A7"/>
    <w:rsid w:val="00C9525A"/>
    <w:rsid w:val="00CA5972"/>
    <w:rsid w:val="00CA6A76"/>
    <w:rsid w:val="00CB0807"/>
    <w:rsid w:val="00CC46DD"/>
    <w:rsid w:val="00D01624"/>
    <w:rsid w:val="00D140DE"/>
    <w:rsid w:val="00D17E6A"/>
    <w:rsid w:val="00D21415"/>
    <w:rsid w:val="00D41F5E"/>
    <w:rsid w:val="00D76AC7"/>
    <w:rsid w:val="00D96ADE"/>
    <w:rsid w:val="00DA1D77"/>
    <w:rsid w:val="00DE41F9"/>
    <w:rsid w:val="00DF09D7"/>
    <w:rsid w:val="00E279B0"/>
    <w:rsid w:val="00EB4DA8"/>
    <w:rsid w:val="00EB53FA"/>
    <w:rsid w:val="00EB76FB"/>
    <w:rsid w:val="00EC2301"/>
    <w:rsid w:val="00EC76FA"/>
    <w:rsid w:val="00EC7A09"/>
    <w:rsid w:val="00EE4C54"/>
    <w:rsid w:val="00EE546D"/>
    <w:rsid w:val="00EF2B9A"/>
    <w:rsid w:val="00F44104"/>
    <w:rsid w:val="00F50B0C"/>
    <w:rsid w:val="00F769A3"/>
    <w:rsid w:val="00F7724C"/>
    <w:rsid w:val="00F865D4"/>
    <w:rsid w:val="00FA2006"/>
    <w:rsid w:val="00FA4444"/>
    <w:rsid w:val="00FE292E"/>
    <w:rsid w:val="00FE4FEB"/>
    <w:rsid w:val="00FF2415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6B8E2-8A3E-4CD5-AB3F-6F024AAE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2018-05-16T17:31:00Z</cp:lastPrinted>
  <dcterms:created xsi:type="dcterms:W3CDTF">2018-05-16T17:33:00Z</dcterms:created>
  <dcterms:modified xsi:type="dcterms:W3CDTF">2018-05-16T17:33:00Z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