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788B35" w14:textId="77777777" w:rsidR="00503025" w:rsidRDefault="00503025"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jc w:val="center"/>
        <w:rPr>
          <w:rFonts w:ascii="Garamond" w:hAnsi="Garamond"/>
          <w:b/>
          <w:color w:val="2F5496" w:themeColor="accent5" w:themeShade="BF"/>
          <w:sz w:val="8"/>
          <w:szCs w:val="8"/>
          <w:u w:val="single"/>
        </w:rPr>
      </w:pPr>
    </w:p>
    <w:p w14:paraId="7699A777" w14:textId="15E1FE42" w:rsidR="000062E0" w:rsidRPr="00503025" w:rsidRDefault="000062E0"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jc w:val="center"/>
        <w:rPr>
          <w:rFonts w:ascii="Amasis MT Pro" w:hAnsi="Amasis MT Pro"/>
          <w:b/>
          <w:color w:val="0070C0"/>
          <w:sz w:val="32"/>
          <w:szCs w:val="32"/>
          <w:u w:val="single"/>
        </w:rPr>
      </w:pPr>
      <w:r w:rsidRPr="00503025">
        <w:rPr>
          <w:rFonts w:ascii="Amasis MT Pro" w:hAnsi="Amasis MT Pro"/>
          <w:b/>
          <w:color w:val="0070C0"/>
          <w:sz w:val="32"/>
          <w:szCs w:val="32"/>
          <w:u w:val="single"/>
        </w:rPr>
        <w:t xml:space="preserve">Worship </w:t>
      </w:r>
      <w:r w:rsidR="00503025" w:rsidRPr="00503025">
        <w:rPr>
          <w:rFonts w:ascii="Amasis MT Pro" w:hAnsi="Amasis MT Pro"/>
          <w:b/>
          <w:color w:val="0070C0"/>
          <w:sz w:val="32"/>
          <w:szCs w:val="32"/>
          <w:u w:val="single"/>
        </w:rPr>
        <w:t>O</w:t>
      </w:r>
      <w:r w:rsidRPr="00503025">
        <w:rPr>
          <w:rFonts w:ascii="Amasis MT Pro" w:hAnsi="Amasis MT Pro"/>
          <w:b/>
          <w:color w:val="0070C0"/>
          <w:sz w:val="32"/>
          <w:szCs w:val="32"/>
          <w:u w:val="single"/>
        </w:rPr>
        <w:t>r Playing Church?</w:t>
      </w:r>
    </w:p>
    <w:p w14:paraId="7FBA7544" w14:textId="77777777" w:rsidR="000062E0" w:rsidRPr="00503025" w:rsidRDefault="00E10D34"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jc w:val="center"/>
        <w:rPr>
          <w:rFonts w:ascii="Amasis MT Pro" w:hAnsi="Amasis MT Pro"/>
        </w:rPr>
      </w:pPr>
      <w:r w:rsidRPr="00503025">
        <w:rPr>
          <w:rFonts w:ascii="Amasis MT Pro" w:hAnsi="Amasis MT Pro"/>
        </w:rPr>
        <w:t>Dee Bowman / continued from the front</w:t>
      </w:r>
    </w:p>
    <w:p w14:paraId="2F31A76B" w14:textId="77777777" w:rsidR="000062E0" w:rsidRPr="00503025" w:rsidRDefault="000062E0"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rPr>
          <w:rFonts w:ascii="Amasis MT Pro" w:hAnsi="Amasis MT Pro"/>
        </w:rPr>
      </w:pPr>
    </w:p>
    <w:p w14:paraId="1EF07523" w14:textId="77777777" w:rsidR="000062E0" w:rsidRPr="00503025" w:rsidRDefault="000062E0"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rPr>
          <w:rFonts w:ascii="Amasis MT Pro" w:hAnsi="Amasis MT Pro"/>
          <w:sz w:val="24"/>
          <w:szCs w:val="24"/>
        </w:rPr>
      </w:pPr>
      <w:r w:rsidRPr="00503025">
        <w:rPr>
          <w:rFonts w:ascii="Amasis MT Pro" w:hAnsi="Amasis MT Pro"/>
        </w:rPr>
        <w:t xml:space="preserve">    </w:t>
      </w:r>
      <w:r w:rsidRPr="00503025">
        <w:rPr>
          <w:rFonts w:ascii="Amasis MT Pro" w:hAnsi="Amasis MT Pro"/>
        </w:rPr>
        <w:tab/>
      </w:r>
      <w:r w:rsidRPr="00503025">
        <w:rPr>
          <w:rFonts w:ascii="Amasis MT Pro" w:hAnsi="Amasis MT Pro"/>
          <w:sz w:val="24"/>
          <w:szCs w:val="24"/>
        </w:rPr>
        <w:t>True worship is a desire to reach out to our Father and accord to Him the filial devotion He so rightfully deserves, and it seems to me that proper preparation for those acts of worship tha</w:t>
      </w:r>
      <w:r w:rsidR="00E10D34" w:rsidRPr="00503025">
        <w:rPr>
          <w:rFonts w:ascii="Amasis MT Pro" w:hAnsi="Amasis MT Pro"/>
          <w:sz w:val="24"/>
          <w:szCs w:val="24"/>
        </w:rPr>
        <w:t xml:space="preserve">t accomplish that is essential.  </w:t>
      </w:r>
      <w:r w:rsidRPr="00503025">
        <w:rPr>
          <w:rFonts w:ascii="Amasis MT Pro" w:hAnsi="Amasis MT Pro"/>
          <w:sz w:val="24"/>
          <w:szCs w:val="24"/>
        </w:rPr>
        <w:t xml:space="preserve">And sometimes neglected, if </w:t>
      </w:r>
      <w:proofErr w:type="gramStart"/>
      <w:r w:rsidRPr="00503025">
        <w:rPr>
          <w:rFonts w:ascii="Amasis MT Pro" w:hAnsi="Amasis MT Pro"/>
          <w:sz w:val="24"/>
          <w:szCs w:val="24"/>
        </w:rPr>
        <w:t>we’re</w:t>
      </w:r>
      <w:proofErr w:type="gramEnd"/>
      <w:r w:rsidRPr="00503025">
        <w:rPr>
          <w:rFonts w:ascii="Amasis MT Pro" w:hAnsi="Amasis MT Pro"/>
          <w:sz w:val="24"/>
          <w:szCs w:val="24"/>
        </w:rPr>
        <w:t xml:space="preserve"> not very careful</w:t>
      </w:r>
      <w:r w:rsidR="00E10D34" w:rsidRPr="00503025">
        <w:rPr>
          <w:rFonts w:ascii="Amasis MT Pro" w:hAnsi="Amasis MT Pro"/>
          <w:sz w:val="24"/>
          <w:szCs w:val="24"/>
        </w:rPr>
        <w:t xml:space="preserve">. </w:t>
      </w:r>
      <w:r w:rsidRPr="00503025">
        <w:rPr>
          <w:rFonts w:ascii="Amasis MT Pro" w:hAnsi="Amasis MT Pro"/>
          <w:sz w:val="24"/>
          <w:szCs w:val="24"/>
        </w:rPr>
        <w:t xml:space="preserve"> Just as any good thing to be done requires forethought and planning, so it is with worship. </w:t>
      </w:r>
      <w:r w:rsidR="00E10D34" w:rsidRPr="00503025">
        <w:rPr>
          <w:rFonts w:ascii="Amasis MT Pro" w:hAnsi="Amasis MT Pro"/>
          <w:sz w:val="24"/>
          <w:szCs w:val="24"/>
        </w:rPr>
        <w:t xml:space="preserve"> </w:t>
      </w:r>
      <w:r w:rsidRPr="00503025">
        <w:rPr>
          <w:rFonts w:ascii="Amasis MT Pro" w:hAnsi="Amasis MT Pro"/>
          <w:sz w:val="24"/>
          <w:szCs w:val="24"/>
        </w:rPr>
        <w:t xml:space="preserve">In fact, especially is that so regarding worship, mainly because of its supreme importance and high privilege. </w:t>
      </w:r>
      <w:r w:rsidR="00E10D34" w:rsidRPr="00503025">
        <w:rPr>
          <w:rFonts w:ascii="Amasis MT Pro" w:hAnsi="Amasis MT Pro"/>
          <w:sz w:val="24"/>
          <w:szCs w:val="24"/>
        </w:rPr>
        <w:t xml:space="preserve"> </w:t>
      </w:r>
      <w:r w:rsidRPr="00503025">
        <w:rPr>
          <w:rFonts w:ascii="Amasis MT Pro" w:hAnsi="Amasis MT Pro"/>
          <w:sz w:val="24"/>
          <w:szCs w:val="24"/>
        </w:rPr>
        <w:t>I want to cite a few things I believe will improve our personal participation in the public worship services.</w:t>
      </w:r>
    </w:p>
    <w:p w14:paraId="09CA7B36" w14:textId="1FE17AF9" w:rsidR="000062E0" w:rsidRPr="00503025" w:rsidRDefault="000062E0"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rPr>
          <w:rFonts w:ascii="Amasis MT Pro" w:hAnsi="Amasis MT Pro"/>
          <w:sz w:val="24"/>
          <w:szCs w:val="24"/>
        </w:rPr>
      </w:pPr>
      <w:r w:rsidRPr="00503025">
        <w:rPr>
          <w:rFonts w:ascii="Amasis MT Pro" w:hAnsi="Amasis MT Pro"/>
          <w:sz w:val="24"/>
          <w:szCs w:val="24"/>
        </w:rPr>
        <w:tab/>
      </w:r>
      <w:r w:rsidRPr="00503025">
        <w:rPr>
          <w:rFonts w:ascii="Amasis MT Pro" w:hAnsi="Amasis MT Pro"/>
          <w:b/>
          <w:color w:val="0070C0"/>
          <w:sz w:val="24"/>
          <w:szCs w:val="24"/>
          <w:u w:val="single"/>
        </w:rPr>
        <w:t>Begin early.</w:t>
      </w:r>
      <w:r w:rsidRPr="00503025">
        <w:rPr>
          <w:rFonts w:ascii="Amasis MT Pro" w:hAnsi="Amasis MT Pro"/>
          <w:color w:val="0070C0"/>
          <w:sz w:val="24"/>
          <w:szCs w:val="24"/>
        </w:rPr>
        <w:t xml:space="preserve"> </w:t>
      </w:r>
      <w:r w:rsidR="00E10D34" w:rsidRPr="00503025">
        <w:rPr>
          <w:rFonts w:ascii="Amasis MT Pro" w:hAnsi="Amasis MT Pro"/>
          <w:color w:val="0070C0"/>
          <w:sz w:val="24"/>
          <w:szCs w:val="24"/>
        </w:rPr>
        <w:t xml:space="preserve"> </w:t>
      </w:r>
      <w:r w:rsidRPr="00503025">
        <w:rPr>
          <w:rFonts w:ascii="Amasis MT Pro" w:hAnsi="Amasis MT Pro"/>
          <w:sz w:val="24"/>
          <w:szCs w:val="24"/>
        </w:rPr>
        <w:t xml:space="preserve">Sometimes we are so involved in filling our weekends with pleasures of various sorts, we have only scant time to prepare our thoughts and minds for the worship of our Father on the Lord’s Day. </w:t>
      </w:r>
      <w:r w:rsidR="00E10D34" w:rsidRPr="00503025">
        <w:rPr>
          <w:rFonts w:ascii="Amasis MT Pro" w:hAnsi="Amasis MT Pro"/>
          <w:sz w:val="24"/>
          <w:szCs w:val="24"/>
        </w:rPr>
        <w:t xml:space="preserve"> </w:t>
      </w:r>
      <w:r w:rsidRPr="00503025">
        <w:rPr>
          <w:rFonts w:ascii="Amasis MT Pro" w:hAnsi="Amasis MT Pro"/>
          <w:sz w:val="24"/>
          <w:szCs w:val="24"/>
        </w:rPr>
        <w:t xml:space="preserve">We plan activities on Saturday that reach far into Saturday night and then sleep as late as we possibly can on Sunday morning. </w:t>
      </w:r>
      <w:r w:rsidR="00E10D34" w:rsidRPr="00503025">
        <w:rPr>
          <w:rFonts w:ascii="Amasis MT Pro" w:hAnsi="Amasis MT Pro"/>
          <w:sz w:val="24"/>
          <w:szCs w:val="24"/>
        </w:rPr>
        <w:t xml:space="preserve"> </w:t>
      </w:r>
      <w:r w:rsidRPr="00503025">
        <w:rPr>
          <w:rFonts w:ascii="Amasis MT Pro" w:hAnsi="Amasis MT Pro"/>
          <w:sz w:val="24"/>
          <w:szCs w:val="24"/>
        </w:rPr>
        <w:t xml:space="preserve">When we </w:t>
      </w:r>
      <w:r w:rsidR="00E10D34" w:rsidRPr="00503025">
        <w:rPr>
          <w:rFonts w:ascii="Amasis MT Pro" w:hAnsi="Amasis MT Pro"/>
          <w:sz w:val="24"/>
          <w:szCs w:val="24"/>
        </w:rPr>
        <w:t>do get up</w:t>
      </w:r>
      <w:r w:rsidR="00503025">
        <w:rPr>
          <w:rFonts w:ascii="Amasis MT Pro" w:hAnsi="Amasis MT Pro"/>
          <w:sz w:val="24"/>
          <w:szCs w:val="24"/>
        </w:rPr>
        <w:t>,</w:t>
      </w:r>
      <w:r w:rsidR="00E10D34" w:rsidRPr="00503025">
        <w:rPr>
          <w:rFonts w:ascii="Amasis MT Pro" w:hAnsi="Amasis MT Pro"/>
          <w:sz w:val="24"/>
          <w:szCs w:val="24"/>
        </w:rPr>
        <w:t xml:space="preserve"> we are dull, listless &amp;</w:t>
      </w:r>
      <w:r w:rsidRPr="00503025">
        <w:rPr>
          <w:rFonts w:ascii="Amasis MT Pro" w:hAnsi="Amasis MT Pro"/>
          <w:sz w:val="24"/>
          <w:szCs w:val="24"/>
        </w:rPr>
        <w:t xml:space="preserve"> unprepared to offer praise to God. </w:t>
      </w:r>
      <w:r w:rsidR="00E10D34" w:rsidRPr="00503025">
        <w:rPr>
          <w:rFonts w:ascii="Amasis MT Pro" w:hAnsi="Amasis MT Pro"/>
          <w:sz w:val="24"/>
          <w:szCs w:val="24"/>
        </w:rPr>
        <w:t xml:space="preserve"> </w:t>
      </w:r>
      <w:r w:rsidRPr="00503025">
        <w:rPr>
          <w:rFonts w:ascii="Amasis MT Pro" w:hAnsi="Amasis MT Pro"/>
          <w:sz w:val="24"/>
          <w:szCs w:val="24"/>
        </w:rPr>
        <w:t xml:space="preserve">If we get a good night’s sleep on Saturday, </w:t>
      </w:r>
      <w:proofErr w:type="gramStart"/>
      <w:r w:rsidRPr="00503025">
        <w:rPr>
          <w:rFonts w:ascii="Amasis MT Pro" w:hAnsi="Amasis MT Pro"/>
          <w:sz w:val="24"/>
          <w:szCs w:val="24"/>
        </w:rPr>
        <w:t>we’re</w:t>
      </w:r>
      <w:proofErr w:type="gramEnd"/>
      <w:r w:rsidRPr="00503025">
        <w:rPr>
          <w:rFonts w:ascii="Amasis MT Pro" w:hAnsi="Amasis MT Pro"/>
          <w:sz w:val="24"/>
          <w:szCs w:val="24"/>
        </w:rPr>
        <w:t xml:space="preserve"> much more apt to be refreshed on Sunday morning, then ready to make our plans for the grand privileges we are to enjoy at the worship services.</w:t>
      </w:r>
      <w:r w:rsidR="00E10D34" w:rsidRPr="00503025">
        <w:rPr>
          <w:rFonts w:ascii="Amasis MT Pro" w:hAnsi="Amasis MT Pro"/>
          <w:sz w:val="24"/>
          <w:szCs w:val="24"/>
        </w:rPr>
        <w:t xml:space="preserve"> </w:t>
      </w:r>
      <w:r w:rsidRPr="00503025">
        <w:rPr>
          <w:rFonts w:ascii="Amasis MT Pro" w:hAnsi="Amasis MT Pro"/>
          <w:sz w:val="24"/>
          <w:szCs w:val="24"/>
        </w:rPr>
        <w:t xml:space="preserve"> </w:t>
      </w:r>
      <w:r w:rsidRPr="00503025">
        <w:rPr>
          <w:rFonts w:ascii="Amasis MT Pro" w:hAnsi="Amasis MT Pro"/>
          <w:b/>
          <w:i/>
          <w:color w:val="0070C0"/>
          <w:sz w:val="24"/>
          <w:szCs w:val="24"/>
        </w:rPr>
        <w:t>“My God, thou art my God; early will I seek thee: my soul thirsteth for thee, my flesh longeth for thee in a dry and thirsty land”</w:t>
      </w:r>
      <w:r w:rsidRPr="00503025">
        <w:rPr>
          <w:rFonts w:ascii="Amasis MT Pro" w:hAnsi="Amasis MT Pro"/>
          <w:color w:val="0070C0"/>
          <w:sz w:val="24"/>
          <w:szCs w:val="24"/>
        </w:rPr>
        <w:t xml:space="preserve"> </w:t>
      </w:r>
      <w:r w:rsidRPr="00503025">
        <w:rPr>
          <w:rFonts w:ascii="Amasis MT Pro" w:hAnsi="Amasis MT Pro"/>
          <w:sz w:val="24"/>
          <w:szCs w:val="24"/>
        </w:rPr>
        <w:t>(</w:t>
      </w:r>
      <w:r w:rsidRPr="00503025">
        <w:rPr>
          <w:rFonts w:ascii="Amasis MT Pro" w:hAnsi="Amasis MT Pro"/>
          <w:b/>
          <w:color w:val="0070C0"/>
          <w:sz w:val="24"/>
          <w:szCs w:val="24"/>
        </w:rPr>
        <w:t>Psalm 63:1</w:t>
      </w:r>
      <w:r w:rsidRPr="00503025">
        <w:rPr>
          <w:rFonts w:ascii="Amasis MT Pro" w:hAnsi="Amasis MT Pro"/>
          <w:sz w:val="24"/>
          <w:szCs w:val="24"/>
        </w:rPr>
        <w:t>).</w:t>
      </w:r>
    </w:p>
    <w:p w14:paraId="37E582A3" w14:textId="434726F7" w:rsidR="000062E0" w:rsidRPr="00503025" w:rsidRDefault="000062E0"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rPr>
          <w:rFonts w:ascii="Amasis MT Pro" w:hAnsi="Amasis MT Pro"/>
          <w:sz w:val="24"/>
          <w:szCs w:val="24"/>
        </w:rPr>
      </w:pPr>
      <w:r w:rsidRPr="00503025">
        <w:rPr>
          <w:rFonts w:ascii="Amasis MT Pro" w:hAnsi="Amasis MT Pro"/>
          <w:sz w:val="24"/>
          <w:szCs w:val="24"/>
        </w:rPr>
        <w:tab/>
      </w:r>
      <w:r w:rsidRPr="00503025">
        <w:rPr>
          <w:rFonts w:ascii="Amasis MT Pro" w:hAnsi="Amasis MT Pro"/>
          <w:b/>
          <w:color w:val="0070C0"/>
          <w:sz w:val="24"/>
          <w:szCs w:val="24"/>
          <w:u w:val="single"/>
        </w:rPr>
        <w:t>Participate.</w:t>
      </w:r>
      <w:r w:rsidRPr="00503025">
        <w:rPr>
          <w:rFonts w:ascii="Amasis MT Pro" w:hAnsi="Amasis MT Pro"/>
          <w:color w:val="2F5496" w:themeColor="accent5" w:themeShade="BF"/>
          <w:sz w:val="24"/>
          <w:szCs w:val="24"/>
        </w:rPr>
        <w:t xml:space="preserve"> </w:t>
      </w:r>
      <w:r w:rsidR="00E10D34" w:rsidRPr="00503025">
        <w:rPr>
          <w:rFonts w:ascii="Amasis MT Pro" w:hAnsi="Amasis MT Pro"/>
          <w:color w:val="2F5496" w:themeColor="accent5" w:themeShade="BF"/>
          <w:sz w:val="24"/>
          <w:szCs w:val="24"/>
        </w:rPr>
        <w:t xml:space="preserve"> </w:t>
      </w:r>
      <w:r w:rsidRPr="00503025">
        <w:rPr>
          <w:rFonts w:ascii="Amasis MT Pro" w:hAnsi="Amasis MT Pro"/>
          <w:sz w:val="24"/>
          <w:szCs w:val="24"/>
        </w:rPr>
        <w:t xml:space="preserve">I </w:t>
      </w:r>
      <w:proofErr w:type="gramStart"/>
      <w:r w:rsidRPr="00503025">
        <w:rPr>
          <w:rFonts w:ascii="Amasis MT Pro" w:hAnsi="Amasis MT Pro"/>
          <w:sz w:val="24"/>
          <w:szCs w:val="24"/>
        </w:rPr>
        <w:t>don’t</w:t>
      </w:r>
      <w:proofErr w:type="gramEnd"/>
      <w:r w:rsidRPr="00503025">
        <w:rPr>
          <w:rFonts w:ascii="Amasis MT Pro" w:hAnsi="Amasis MT Pro"/>
          <w:sz w:val="24"/>
          <w:szCs w:val="24"/>
        </w:rPr>
        <w:t xml:space="preserve"> mean just be there (although you can very well participate is you’re not even there), but get involved mentally at the start of the services. </w:t>
      </w:r>
      <w:r w:rsidR="007E7D3B" w:rsidRPr="00503025">
        <w:rPr>
          <w:rFonts w:ascii="Amasis MT Pro" w:hAnsi="Amasis MT Pro"/>
          <w:sz w:val="24"/>
          <w:szCs w:val="24"/>
        </w:rPr>
        <w:t xml:space="preserve"> </w:t>
      </w:r>
      <w:r w:rsidRPr="00503025">
        <w:rPr>
          <w:rFonts w:ascii="Amasis MT Pro" w:hAnsi="Amasis MT Pro"/>
          <w:sz w:val="24"/>
          <w:szCs w:val="24"/>
        </w:rPr>
        <w:t xml:space="preserve">That means you </w:t>
      </w:r>
      <w:proofErr w:type="gramStart"/>
      <w:r w:rsidRPr="00503025">
        <w:rPr>
          <w:rFonts w:ascii="Amasis MT Pro" w:hAnsi="Amasis MT Pro"/>
          <w:sz w:val="24"/>
          <w:szCs w:val="24"/>
        </w:rPr>
        <w:t>have to</w:t>
      </w:r>
      <w:proofErr w:type="gramEnd"/>
      <w:r w:rsidRPr="00503025">
        <w:rPr>
          <w:rFonts w:ascii="Amasis MT Pro" w:hAnsi="Amasis MT Pro"/>
          <w:sz w:val="24"/>
          <w:szCs w:val="24"/>
        </w:rPr>
        <w:t xml:space="preserve"> take control of your mind and drive it in the direction of God. </w:t>
      </w:r>
      <w:r w:rsidR="007E7D3B" w:rsidRPr="00503025">
        <w:rPr>
          <w:rFonts w:ascii="Amasis MT Pro" w:hAnsi="Amasis MT Pro"/>
          <w:sz w:val="24"/>
          <w:szCs w:val="24"/>
        </w:rPr>
        <w:t xml:space="preserve"> </w:t>
      </w:r>
      <w:r w:rsidRPr="00503025">
        <w:rPr>
          <w:rFonts w:ascii="Amasis MT Pro" w:hAnsi="Amasis MT Pro"/>
          <w:sz w:val="24"/>
          <w:szCs w:val="24"/>
        </w:rPr>
        <w:t xml:space="preserve">After all, </w:t>
      </w:r>
      <w:proofErr w:type="gramStart"/>
      <w:r w:rsidRPr="00503025">
        <w:rPr>
          <w:rFonts w:ascii="Amasis MT Pro" w:hAnsi="Amasis MT Pro"/>
          <w:sz w:val="24"/>
          <w:szCs w:val="24"/>
        </w:rPr>
        <w:t>that’s</w:t>
      </w:r>
      <w:proofErr w:type="gramEnd"/>
      <w:r w:rsidRPr="00503025">
        <w:rPr>
          <w:rFonts w:ascii="Amasis MT Pro" w:hAnsi="Amasis MT Pro"/>
          <w:sz w:val="24"/>
          <w:szCs w:val="24"/>
        </w:rPr>
        <w:t xml:space="preserve"> what worship is. </w:t>
      </w:r>
      <w:r w:rsidR="007E7D3B" w:rsidRPr="00503025">
        <w:rPr>
          <w:rFonts w:ascii="Amasis MT Pro" w:hAnsi="Amasis MT Pro"/>
          <w:sz w:val="24"/>
          <w:szCs w:val="24"/>
        </w:rPr>
        <w:t xml:space="preserve"> </w:t>
      </w:r>
      <w:r w:rsidRPr="00503025">
        <w:rPr>
          <w:rFonts w:ascii="Amasis MT Pro" w:hAnsi="Amasis MT Pro"/>
          <w:sz w:val="24"/>
          <w:szCs w:val="24"/>
        </w:rPr>
        <w:t xml:space="preserve">Only when you get your mind involved can there be true worship. </w:t>
      </w:r>
      <w:r w:rsidR="007E7D3B" w:rsidRPr="00503025">
        <w:rPr>
          <w:rFonts w:ascii="Amasis MT Pro" w:hAnsi="Amasis MT Pro"/>
          <w:sz w:val="24"/>
          <w:szCs w:val="24"/>
        </w:rPr>
        <w:t xml:space="preserve"> </w:t>
      </w:r>
      <w:r w:rsidRPr="00503025">
        <w:rPr>
          <w:rFonts w:ascii="Amasis MT Pro" w:hAnsi="Amasis MT Pro"/>
          <w:sz w:val="24"/>
          <w:szCs w:val="24"/>
        </w:rPr>
        <w:t xml:space="preserve">And I </w:t>
      </w:r>
      <w:proofErr w:type="gramStart"/>
      <w:r w:rsidRPr="00503025">
        <w:rPr>
          <w:rFonts w:ascii="Amasis MT Pro" w:hAnsi="Amasis MT Pro"/>
          <w:sz w:val="24"/>
          <w:szCs w:val="24"/>
        </w:rPr>
        <w:t>don’t</w:t>
      </w:r>
      <w:proofErr w:type="gramEnd"/>
      <w:r w:rsidRPr="00503025">
        <w:rPr>
          <w:rFonts w:ascii="Amasis MT Pro" w:hAnsi="Amasis MT Pro"/>
          <w:sz w:val="24"/>
          <w:szCs w:val="24"/>
        </w:rPr>
        <w:t xml:space="preserve"> mean a casual thought of Jesus or a passing amen to the prayer, but a full-fled</w:t>
      </w:r>
      <w:r w:rsidR="007E7D3B" w:rsidRPr="00503025">
        <w:rPr>
          <w:rFonts w:ascii="Amasis MT Pro" w:hAnsi="Amasis MT Pro"/>
          <w:sz w:val="24"/>
          <w:szCs w:val="24"/>
        </w:rPr>
        <w:t>ged effort to extol and praise H</w:t>
      </w:r>
      <w:r w:rsidRPr="00503025">
        <w:rPr>
          <w:rFonts w:ascii="Amasis MT Pro" w:hAnsi="Amasis MT Pro"/>
          <w:sz w:val="24"/>
          <w:szCs w:val="24"/>
        </w:rPr>
        <w:t xml:space="preserve">im from the innermost part of your being. </w:t>
      </w:r>
      <w:r w:rsidR="007E7D3B" w:rsidRPr="00503025">
        <w:rPr>
          <w:rFonts w:ascii="Amasis MT Pro" w:hAnsi="Amasis MT Pro"/>
          <w:sz w:val="24"/>
          <w:szCs w:val="24"/>
        </w:rPr>
        <w:t xml:space="preserve"> </w:t>
      </w:r>
      <w:r w:rsidRPr="00503025">
        <w:rPr>
          <w:rFonts w:ascii="Amasis MT Pro" w:hAnsi="Amasis MT Pro"/>
          <w:b/>
          <w:i/>
          <w:color w:val="0070C0"/>
          <w:sz w:val="24"/>
          <w:szCs w:val="24"/>
        </w:rPr>
        <w:t xml:space="preserve">“God is a Spirit: and that that worship </w:t>
      </w:r>
      <w:r w:rsidR="00503025" w:rsidRPr="00503025">
        <w:rPr>
          <w:rFonts w:ascii="Amasis MT Pro" w:hAnsi="Amasis MT Pro"/>
          <w:b/>
          <w:i/>
          <w:color w:val="0070C0"/>
          <w:sz w:val="24"/>
          <w:szCs w:val="24"/>
        </w:rPr>
        <w:t>H</w:t>
      </w:r>
      <w:r w:rsidRPr="00503025">
        <w:rPr>
          <w:rFonts w:ascii="Amasis MT Pro" w:hAnsi="Amasis MT Pro"/>
          <w:b/>
          <w:i/>
          <w:color w:val="0070C0"/>
          <w:sz w:val="24"/>
          <w:szCs w:val="24"/>
        </w:rPr>
        <w:t xml:space="preserve">im must worship </w:t>
      </w:r>
      <w:r w:rsidR="00503025" w:rsidRPr="00503025">
        <w:rPr>
          <w:rFonts w:ascii="Amasis MT Pro" w:hAnsi="Amasis MT Pro"/>
          <w:b/>
          <w:i/>
          <w:color w:val="0070C0"/>
          <w:sz w:val="24"/>
          <w:szCs w:val="24"/>
        </w:rPr>
        <w:t>H</w:t>
      </w:r>
      <w:r w:rsidRPr="00503025">
        <w:rPr>
          <w:rFonts w:ascii="Amasis MT Pro" w:hAnsi="Amasis MT Pro"/>
          <w:b/>
          <w:i/>
          <w:color w:val="0070C0"/>
          <w:sz w:val="24"/>
          <w:szCs w:val="24"/>
        </w:rPr>
        <w:t>im in spirit and in truth.”</w:t>
      </w:r>
      <w:r w:rsidRPr="00503025">
        <w:rPr>
          <w:rFonts w:ascii="Amasis MT Pro" w:hAnsi="Amasis MT Pro"/>
          <w:color w:val="0070C0"/>
          <w:sz w:val="24"/>
          <w:szCs w:val="24"/>
        </w:rPr>
        <w:t xml:space="preserve"> </w:t>
      </w:r>
      <w:r w:rsidRPr="00503025">
        <w:rPr>
          <w:rFonts w:ascii="Amasis MT Pro" w:hAnsi="Amasis MT Pro"/>
          <w:sz w:val="24"/>
          <w:szCs w:val="24"/>
        </w:rPr>
        <w:t>(</w:t>
      </w:r>
      <w:r w:rsidRPr="00503025">
        <w:rPr>
          <w:rFonts w:ascii="Amasis MT Pro" w:hAnsi="Amasis MT Pro"/>
          <w:b/>
          <w:color w:val="0070C0"/>
          <w:sz w:val="24"/>
          <w:szCs w:val="24"/>
        </w:rPr>
        <w:t>John 4:24</w:t>
      </w:r>
      <w:r w:rsidRPr="00503025">
        <w:rPr>
          <w:rFonts w:ascii="Amasis MT Pro" w:hAnsi="Amasis MT Pro"/>
          <w:sz w:val="24"/>
          <w:szCs w:val="24"/>
        </w:rPr>
        <w:t xml:space="preserve">). </w:t>
      </w:r>
      <w:r w:rsidR="007E7D3B" w:rsidRPr="00503025">
        <w:rPr>
          <w:rFonts w:ascii="Amasis MT Pro" w:hAnsi="Amasis MT Pro"/>
          <w:sz w:val="24"/>
          <w:szCs w:val="24"/>
        </w:rPr>
        <w:t xml:space="preserve"> </w:t>
      </w:r>
      <w:r w:rsidRPr="00503025">
        <w:rPr>
          <w:rFonts w:ascii="Amasis MT Pro" w:hAnsi="Amasis MT Pro"/>
          <w:sz w:val="24"/>
          <w:szCs w:val="24"/>
        </w:rPr>
        <w:t>That means you reach down to the vital part of who and what you are and give yourself to God for a period of adulation and praise-giving.</w:t>
      </w:r>
    </w:p>
    <w:p w14:paraId="7AD16DA5" w14:textId="77777777" w:rsidR="000062E0" w:rsidRPr="00503025" w:rsidRDefault="000062E0"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rPr>
          <w:rFonts w:ascii="Amasis MT Pro" w:hAnsi="Amasis MT Pro"/>
          <w:sz w:val="24"/>
          <w:szCs w:val="24"/>
        </w:rPr>
      </w:pPr>
      <w:r w:rsidRPr="00503025">
        <w:rPr>
          <w:rFonts w:ascii="Amasis MT Pro" w:hAnsi="Amasis MT Pro"/>
          <w:sz w:val="24"/>
          <w:szCs w:val="24"/>
        </w:rPr>
        <w:tab/>
      </w:r>
      <w:r w:rsidRPr="00503025">
        <w:rPr>
          <w:rFonts w:ascii="Amasis MT Pro" w:hAnsi="Amasis MT Pro"/>
          <w:b/>
          <w:color w:val="0070C0"/>
          <w:sz w:val="24"/>
          <w:szCs w:val="24"/>
          <w:u w:val="single"/>
        </w:rPr>
        <w:t>Look past the leader.</w:t>
      </w:r>
      <w:r w:rsidRPr="00503025">
        <w:rPr>
          <w:rFonts w:ascii="Amasis MT Pro" w:hAnsi="Amasis MT Pro"/>
          <w:color w:val="0070C0"/>
          <w:sz w:val="24"/>
          <w:szCs w:val="24"/>
        </w:rPr>
        <w:t xml:space="preserve"> </w:t>
      </w:r>
      <w:r w:rsidR="007E7D3B" w:rsidRPr="00503025">
        <w:rPr>
          <w:rFonts w:ascii="Amasis MT Pro" w:hAnsi="Amasis MT Pro"/>
          <w:color w:val="0070C0"/>
          <w:sz w:val="24"/>
          <w:szCs w:val="24"/>
        </w:rPr>
        <w:t xml:space="preserve"> </w:t>
      </w:r>
      <w:r w:rsidRPr="00503025">
        <w:rPr>
          <w:rFonts w:ascii="Amasis MT Pro" w:hAnsi="Amasis MT Pro"/>
          <w:sz w:val="24"/>
          <w:szCs w:val="24"/>
        </w:rPr>
        <w:t xml:space="preserve">All public worship services require a leader to be effective. That may present a distraction, if </w:t>
      </w:r>
      <w:proofErr w:type="gramStart"/>
      <w:r w:rsidRPr="00503025">
        <w:rPr>
          <w:rFonts w:ascii="Amasis MT Pro" w:hAnsi="Amasis MT Pro"/>
          <w:sz w:val="24"/>
          <w:szCs w:val="24"/>
        </w:rPr>
        <w:t>we’re</w:t>
      </w:r>
      <w:proofErr w:type="gramEnd"/>
      <w:r w:rsidRPr="00503025">
        <w:rPr>
          <w:rFonts w:ascii="Amasis MT Pro" w:hAnsi="Amasis MT Pro"/>
          <w:sz w:val="24"/>
          <w:szCs w:val="24"/>
        </w:rPr>
        <w:t xml:space="preserve"> not careful. </w:t>
      </w:r>
      <w:r w:rsidR="007E7D3B" w:rsidRPr="00503025">
        <w:rPr>
          <w:rFonts w:ascii="Amasis MT Pro" w:hAnsi="Amasis MT Pro"/>
          <w:sz w:val="24"/>
          <w:szCs w:val="24"/>
        </w:rPr>
        <w:t xml:space="preserve"> </w:t>
      </w:r>
      <w:r w:rsidRPr="00503025">
        <w:rPr>
          <w:rFonts w:ascii="Amasis MT Pro" w:hAnsi="Amasis MT Pro"/>
          <w:sz w:val="24"/>
          <w:szCs w:val="24"/>
        </w:rPr>
        <w:t>Sometime we become so fascinated with the leader</w:t>
      </w:r>
      <w:r w:rsidR="007E7D3B" w:rsidRPr="00503025">
        <w:rPr>
          <w:rFonts w:ascii="Amasis MT Pro" w:hAnsi="Amasis MT Pro"/>
          <w:sz w:val="24"/>
          <w:szCs w:val="24"/>
        </w:rPr>
        <w:t xml:space="preserve"> </w:t>
      </w:r>
      <w:r w:rsidRPr="00503025">
        <w:rPr>
          <w:rFonts w:ascii="Amasis MT Pro" w:hAnsi="Amasis MT Pro"/>
          <w:sz w:val="24"/>
          <w:szCs w:val="24"/>
        </w:rPr>
        <w:t>–</w:t>
      </w:r>
      <w:r w:rsidR="007E7D3B" w:rsidRPr="00503025">
        <w:rPr>
          <w:rFonts w:ascii="Amasis MT Pro" w:hAnsi="Amasis MT Pro"/>
          <w:sz w:val="24"/>
          <w:szCs w:val="24"/>
        </w:rPr>
        <w:t xml:space="preserve"> </w:t>
      </w:r>
      <w:r w:rsidRPr="00503025">
        <w:rPr>
          <w:rFonts w:ascii="Amasis MT Pro" w:hAnsi="Amasis MT Pro"/>
          <w:sz w:val="24"/>
          <w:szCs w:val="24"/>
        </w:rPr>
        <w:t>or, on the other hand, so distracted by him</w:t>
      </w:r>
      <w:r w:rsidR="007E7D3B" w:rsidRPr="00503025">
        <w:rPr>
          <w:rFonts w:ascii="Amasis MT Pro" w:hAnsi="Amasis MT Pro"/>
          <w:sz w:val="24"/>
          <w:szCs w:val="24"/>
        </w:rPr>
        <w:t xml:space="preserve"> </w:t>
      </w:r>
      <w:r w:rsidRPr="00503025">
        <w:rPr>
          <w:rFonts w:ascii="Amasis MT Pro" w:hAnsi="Amasis MT Pro"/>
          <w:sz w:val="24"/>
          <w:szCs w:val="24"/>
        </w:rPr>
        <w:t>–</w:t>
      </w:r>
      <w:r w:rsidR="007E7D3B" w:rsidRPr="00503025">
        <w:rPr>
          <w:rFonts w:ascii="Amasis MT Pro" w:hAnsi="Amasis MT Pro"/>
          <w:sz w:val="24"/>
          <w:szCs w:val="24"/>
        </w:rPr>
        <w:t xml:space="preserve"> </w:t>
      </w:r>
      <w:r w:rsidRPr="00503025">
        <w:rPr>
          <w:rFonts w:ascii="Amasis MT Pro" w:hAnsi="Amasis MT Pro"/>
          <w:sz w:val="24"/>
          <w:szCs w:val="24"/>
        </w:rPr>
        <w:t xml:space="preserve">that we </w:t>
      </w:r>
      <w:proofErr w:type="gramStart"/>
      <w:r w:rsidRPr="00503025">
        <w:rPr>
          <w:rFonts w:ascii="Amasis MT Pro" w:hAnsi="Amasis MT Pro"/>
          <w:sz w:val="24"/>
          <w:szCs w:val="24"/>
        </w:rPr>
        <w:t>actually find</w:t>
      </w:r>
      <w:proofErr w:type="gramEnd"/>
      <w:r w:rsidRPr="00503025">
        <w:rPr>
          <w:rFonts w:ascii="Amasis MT Pro" w:hAnsi="Amasis MT Pro"/>
          <w:sz w:val="24"/>
          <w:szCs w:val="24"/>
        </w:rPr>
        <w:t xml:space="preserve"> our minds wandering away from the purpose for being there. </w:t>
      </w:r>
      <w:r w:rsidR="007E7D3B" w:rsidRPr="00503025">
        <w:rPr>
          <w:rFonts w:ascii="Amasis MT Pro" w:hAnsi="Amasis MT Pro"/>
          <w:sz w:val="24"/>
          <w:szCs w:val="24"/>
        </w:rPr>
        <w:t xml:space="preserve"> </w:t>
      </w:r>
      <w:r w:rsidRPr="00503025">
        <w:rPr>
          <w:rFonts w:ascii="Amasis MT Pro" w:hAnsi="Amasis MT Pro"/>
          <w:sz w:val="24"/>
          <w:szCs w:val="24"/>
        </w:rPr>
        <w:t xml:space="preserve">Even if the leader </w:t>
      </w:r>
      <w:proofErr w:type="gramStart"/>
      <w:r w:rsidRPr="00503025">
        <w:rPr>
          <w:rFonts w:ascii="Amasis MT Pro" w:hAnsi="Amasis MT Pro"/>
          <w:sz w:val="24"/>
          <w:szCs w:val="24"/>
        </w:rPr>
        <w:t>hasn’t</w:t>
      </w:r>
      <w:proofErr w:type="gramEnd"/>
      <w:r w:rsidRPr="00503025">
        <w:rPr>
          <w:rFonts w:ascii="Amasis MT Pro" w:hAnsi="Amasis MT Pro"/>
          <w:sz w:val="24"/>
          <w:szCs w:val="24"/>
        </w:rPr>
        <w:t xml:space="preserve"> chosen the songs you like, even if the one chosen to lead can’t do as well as you’d like, even if the prayer is longer than you would like, don’t let that have an adverse effect on your personal worship. </w:t>
      </w:r>
      <w:r w:rsidR="007E7D3B" w:rsidRPr="00503025">
        <w:rPr>
          <w:rFonts w:ascii="Amasis MT Pro" w:hAnsi="Amasis MT Pro"/>
          <w:sz w:val="24"/>
          <w:szCs w:val="24"/>
        </w:rPr>
        <w:t xml:space="preserve"> </w:t>
      </w:r>
      <w:r w:rsidRPr="00503025">
        <w:rPr>
          <w:rFonts w:ascii="Amasis MT Pro" w:hAnsi="Amasis MT Pro"/>
          <w:sz w:val="24"/>
          <w:szCs w:val="24"/>
        </w:rPr>
        <w:t xml:space="preserve">And even if the leader is so good that his work borders on the artistic, it should not be allowed to cause you to lose sight of why </w:t>
      </w:r>
      <w:proofErr w:type="gramStart"/>
      <w:r w:rsidRPr="00503025">
        <w:rPr>
          <w:rFonts w:ascii="Amasis MT Pro" w:hAnsi="Amasis MT Pro"/>
          <w:sz w:val="24"/>
          <w:szCs w:val="24"/>
        </w:rPr>
        <w:t>you’re</w:t>
      </w:r>
      <w:proofErr w:type="gramEnd"/>
      <w:r w:rsidRPr="00503025">
        <w:rPr>
          <w:rFonts w:ascii="Amasis MT Pro" w:hAnsi="Amasis MT Pro"/>
          <w:sz w:val="24"/>
          <w:szCs w:val="24"/>
        </w:rPr>
        <w:t xml:space="preserve"> here and what you’re to do while you’re here.</w:t>
      </w:r>
      <w:r w:rsidRPr="00503025">
        <w:rPr>
          <w:rFonts w:ascii="Amasis MT Pro" w:hAnsi="Amasis MT Pro"/>
          <w:sz w:val="24"/>
          <w:szCs w:val="24"/>
        </w:rPr>
        <w:tab/>
      </w:r>
    </w:p>
    <w:p w14:paraId="5F05BE25" w14:textId="0CAC0F4B" w:rsidR="00503025" w:rsidRDefault="000062E0"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rPr>
          <w:rFonts w:ascii="Amasis MT Pro" w:hAnsi="Amasis MT Pro"/>
          <w:sz w:val="8"/>
          <w:szCs w:val="8"/>
        </w:rPr>
      </w:pPr>
      <w:r w:rsidRPr="00503025">
        <w:rPr>
          <w:rFonts w:ascii="Amasis MT Pro" w:hAnsi="Amasis MT Pro"/>
          <w:sz w:val="24"/>
          <w:szCs w:val="24"/>
        </w:rPr>
        <w:tab/>
      </w:r>
      <w:r w:rsidRPr="00503025">
        <w:rPr>
          <w:rFonts w:ascii="Amasis MT Pro" w:hAnsi="Amasis MT Pro"/>
          <w:b/>
          <w:color w:val="0070C0"/>
          <w:sz w:val="24"/>
          <w:szCs w:val="24"/>
          <w:u w:val="single"/>
        </w:rPr>
        <w:t>Take it home with you.</w:t>
      </w:r>
      <w:r w:rsidRPr="00503025">
        <w:rPr>
          <w:rFonts w:ascii="Amasis MT Pro" w:hAnsi="Amasis MT Pro"/>
          <w:color w:val="0070C0"/>
          <w:sz w:val="24"/>
          <w:szCs w:val="24"/>
        </w:rPr>
        <w:t xml:space="preserve"> </w:t>
      </w:r>
      <w:r w:rsidR="007E7D3B" w:rsidRPr="00503025">
        <w:rPr>
          <w:rFonts w:ascii="Amasis MT Pro" w:hAnsi="Amasis MT Pro"/>
          <w:color w:val="0070C0"/>
          <w:sz w:val="24"/>
          <w:szCs w:val="24"/>
        </w:rPr>
        <w:t xml:space="preserve"> </w:t>
      </w:r>
      <w:r w:rsidRPr="00503025">
        <w:rPr>
          <w:rFonts w:ascii="Amasis MT Pro" w:hAnsi="Amasis MT Pro"/>
          <w:sz w:val="24"/>
          <w:szCs w:val="24"/>
        </w:rPr>
        <w:t xml:space="preserve">If you bring a big enough container to the public worship, </w:t>
      </w:r>
      <w:proofErr w:type="gramStart"/>
      <w:r w:rsidRPr="00503025">
        <w:rPr>
          <w:rFonts w:ascii="Amasis MT Pro" w:hAnsi="Amasis MT Pro"/>
          <w:sz w:val="24"/>
          <w:szCs w:val="24"/>
        </w:rPr>
        <w:t>there’s</w:t>
      </w:r>
      <w:proofErr w:type="gramEnd"/>
      <w:r w:rsidRPr="00503025">
        <w:rPr>
          <w:rFonts w:ascii="Amasis MT Pro" w:hAnsi="Amasis MT Pro"/>
          <w:sz w:val="24"/>
          <w:szCs w:val="24"/>
        </w:rPr>
        <w:t xml:space="preserve"> no reason why you can’t take a goodly portion of those services home with you. </w:t>
      </w:r>
      <w:r w:rsidR="007E7D3B" w:rsidRPr="00503025">
        <w:rPr>
          <w:rFonts w:ascii="Amasis MT Pro" w:hAnsi="Amasis MT Pro"/>
          <w:sz w:val="24"/>
          <w:szCs w:val="24"/>
        </w:rPr>
        <w:t xml:space="preserve"> </w:t>
      </w:r>
      <w:r w:rsidRPr="00503025">
        <w:rPr>
          <w:rFonts w:ascii="Amasis MT Pro" w:hAnsi="Amasis MT Pro"/>
          <w:sz w:val="24"/>
          <w:szCs w:val="24"/>
        </w:rPr>
        <w:t xml:space="preserve">For one thing, they can supply you with fuel for meditation and spiritual reflections when you get home. </w:t>
      </w:r>
      <w:r w:rsidR="007E7D3B" w:rsidRPr="00503025">
        <w:rPr>
          <w:rFonts w:ascii="Amasis MT Pro" w:hAnsi="Amasis MT Pro"/>
          <w:sz w:val="24"/>
          <w:szCs w:val="24"/>
        </w:rPr>
        <w:t xml:space="preserve"> </w:t>
      </w:r>
      <w:r w:rsidRPr="00503025">
        <w:rPr>
          <w:rFonts w:ascii="Amasis MT Pro" w:hAnsi="Amasis MT Pro"/>
          <w:sz w:val="24"/>
          <w:szCs w:val="24"/>
        </w:rPr>
        <w:t xml:space="preserve">Meditation is a vital part of public worship and the fodder gained from such meditation is invaluable to your private worship after you leave the building. </w:t>
      </w:r>
      <w:r w:rsidR="007E7D3B" w:rsidRPr="00503025">
        <w:rPr>
          <w:rFonts w:ascii="Amasis MT Pro" w:hAnsi="Amasis MT Pro"/>
          <w:sz w:val="24"/>
          <w:szCs w:val="24"/>
        </w:rPr>
        <w:t xml:space="preserve"> </w:t>
      </w:r>
      <w:r w:rsidRPr="00503025">
        <w:rPr>
          <w:rFonts w:ascii="Amasis MT Pro" w:hAnsi="Amasis MT Pro"/>
          <w:sz w:val="24"/>
          <w:szCs w:val="24"/>
        </w:rPr>
        <w:t xml:space="preserve">After you have participated in the worship services you should have feelings of warmth, new devotion for your Father, an even deeper care for those brethren with whom you have shared a time of praise and adulation. </w:t>
      </w:r>
      <w:r w:rsidR="007E7D3B" w:rsidRPr="00503025">
        <w:rPr>
          <w:rFonts w:ascii="Amasis MT Pro" w:hAnsi="Amasis MT Pro"/>
          <w:sz w:val="24"/>
          <w:szCs w:val="24"/>
        </w:rPr>
        <w:t xml:space="preserve"> Worship - public or personal - </w:t>
      </w:r>
      <w:r w:rsidRPr="00503025">
        <w:rPr>
          <w:rFonts w:ascii="Amasis MT Pro" w:hAnsi="Amasis MT Pro"/>
          <w:sz w:val="24"/>
          <w:szCs w:val="24"/>
        </w:rPr>
        <w:t xml:space="preserve">is intended to bring glory and honor to God Almighty and to strengthen the one offering such praise to Him. </w:t>
      </w:r>
      <w:r w:rsidR="007E7D3B" w:rsidRPr="00503025">
        <w:rPr>
          <w:rFonts w:ascii="Amasis MT Pro" w:hAnsi="Amasis MT Pro"/>
          <w:sz w:val="24"/>
          <w:szCs w:val="24"/>
        </w:rPr>
        <w:t xml:space="preserve"> </w:t>
      </w:r>
      <w:r w:rsidRPr="00503025">
        <w:rPr>
          <w:rFonts w:ascii="Amasis MT Pro" w:hAnsi="Amasis MT Pro"/>
          <w:sz w:val="24"/>
          <w:szCs w:val="24"/>
        </w:rPr>
        <w:t>And if you really care for Him as you should, you cannot leave your praise and devotion for Him at the building when you leave.</w:t>
      </w:r>
      <w:r w:rsidR="007E7D3B" w:rsidRPr="00503025">
        <w:rPr>
          <w:rFonts w:ascii="Amasis MT Pro" w:hAnsi="Amasis MT Pro"/>
          <w:sz w:val="24"/>
          <w:szCs w:val="24"/>
        </w:rPr>
        <w:t xml:space="preserve">  </w:t>
      </w:r>
    </w:p>
    <w:p w14:paraId="2E65C232" w14:textId="77777777" w:rsidR="00503025" w:rsidRPr="00503025" w:rsidRDefault="00503025" w:rsidP="00503025">
      <w:pPr>
        <w:pBdr>
          <w:top w:val="thinThickSmallGap" w:sz="24" w:space="1" w:color="0070C0"/>
          <w:left w:val="thinThickSmallGap" w:sz="24" w:space="4" w:color="0070C0"/>
          <w:bottom w:val="thickThinSmallGap" w:sz="24" w:space="1" w:color="0070C0"/>
          <w:right w:val="thickThinSmallGap" w:sz="24" w:space="4" w:color="0070C0"/>
        </w:pBdr>
        <w:shd w:val="clear" w:color="auto" w:fill="E7F5FF"/>
        <w:rPr>
          <w:rFonts w:ascii="Amasis MT Pro" w:hAnsi="Amasis MT Pro"/>
          <w:sz w:val="8"/>
          <w:szCs w:val="8"/>
        </w:rPr>
      </w:pPr>
    </w:p>
    <w:sectPr w:rsidR="00503025" w:rsidRPr="00503025" w:rsidSect="00503025">
      <w:pgSz w:w="12240" w:h="15840"/>
      <w:pgMar w:top="864" w:right="1440" w:bottom="9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masis MT Pro">
    <w:charset w:val="00"/>
    <w:family w:val="roman"/>
    <w:pitch w:val="variable"/>
    <w:sig w:usb0="A00000AF" w:usb1="4000205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2E0"/>
    <w:rsid w:val="000062E0"/>
    <w:rsid w:val="001D14DB"/>
    <w:rsid w:val="00503025"/>
    <w:rsid w:val="007E7D3B"/>
    <w:rsid w:val="008B4121"/>
    <w:rsid w:val="008C181A"/>
    <w:rsid w:val="00DB416E"/>
    <w:rsid w:val="00E10D34"/>
    <w:rsid w:val="00E85341"/>
    <w:rsid w:val="00FC4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AB2474"/>
  <w15:chartTrackingRefBased/>
  <w15:docId w15:val="{5710E15E-DAAD-49B4-BEA5-B7C787C77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D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7D3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572</Words>
  <Characters>3264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 Sils</dc:creator>
  <cp:keywords/>
  <dc:description/>
  <cp:lastModifiedBy>Ken Sils</cp:lastModifiedBy>
  <cp:revision>2</cp:revision>
  <cp:lastPrinted>2024-06-20T15:34:00Z</cp:lastPrinted>
  <dcterms:created xsi:type="dcterms:W3CDTF">2024-06-20T15:36:00Z</dcterms:created>
  <dcterms:modified xsi:type="dcterms:W3CDTF">2024-06-20T15:36:00Z</dcterms:modified>
</cp:coreProperties>
</file>