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81CB" w14:textId="77777777" w:rsidR="00411D91" w:rsidRDefault="00411D91" w:rsidP="006D5DE5">
      <w:pPr>
        <w:spacing w:after="0" w:line="240" w:lineRule="auto"/>
        <w:rPr>
          <w:rFonts w:ascii="Baskerville Old Face" w:eastAsia="Times New Roman" w:hAnsi="Baskerville Old Face" w:cs="Cavolini"/>
          <w:b/>
          <w:bCs/>
          <w:color w:val="996600"/>
          <w:sz w:val="8"/>
          <w:szCs w:val="8"/>
        </w:rPr>
      </w:pPr>
    </w:p>
    <w:p w14:paraId="5D6CBCCF" w14:textId="77777777" w:rsidR="00394F80" w:rsidRDefault="00394F80" w:rsidP="006D5DE5">
      <w:pPr>
        <w:spacing w:after="0" w:line="240" w:lineRule="auto"/>
        <w:rPr>
          <w:rFonts w:ascii="Baskerville Old Face" w:eastAsia="Times New Roman" w:hAnsi="Baskerville Old Face" w:cs="Cavolini"/>
          <w:b/>
          <w:bCs/>
          <w:color w:val="996600"/>
          <w:sz w:val="8"/>
          <w:szCs w:val="8"/>
        </w:rPr>
      </w:pPr>
    </w:p>
    <w:p w14:paraId="7A18AF6E" w14:textId="77777777" w:rsidR="00E21E64" w:rsidRPr="006D5DE5" w:rsidRDefault="00E21E64" w:rsidP="006D5DE5">
      <w:pPr>
        <w:spacing w:after="0" w:line="240" w:lineRule="auto"/>
        <w:rPr>
          <w:rFonts w:ascii="Baskerville Old Face" w:eastAsia="Times New Roman" w:hAnsi="Baskerville Old Face" w:cs="Cavolini"/>
          <w:b/>
          <w:bCs/>
          <w:color w:val="996600"/>
          <w:sz w:val="8"/>
          <w:szCs w:val="8"/>
        </w:rPr>
      </w:pPr>
    </w:p>
    <w:p w14:paraId="7693C0A6" w14:textId="7DF65ED9" w:rsidR="00394F80" w:rsidRPr="00892A4B" w:rsidRDefault="000838D5" w:rsidP="000838D5">
      <w:pPr>
        <w:shd w:val="clear" w:color="auto" w:fill="FFFFFF"/>
        <w:spacing w:after="0" w:line="240" w:lineRule="auto"/>
        <w:rPr>
          <w:rFonts w:ascii="Amasis MT Pro" w:eastAsia="Times New Roman" w:hAnsi="Amasis MT Pro" w:cs="FrankRuehl"/>
          <w:color w:val="31849B" w:themeColor="accent5" w:themeShade="BF"/>
          <w:sz w:val="40"/>
          <w:szCs w:val="40"/>
          <w:u w:val="single"/>
        </w:rPr>
      </w:pPr>
      <w:r w:rsidRPr="000838D5">
        <w:rPr>
          <w:rFonts w:ascii="Amasis MT Pro" w:eastAsia="Times New Roman" w:hAnsi="Amasis MT Pro" w:cs="FrankRuehl"/>
          <w:b/>
          <w:bCs/>
          <w:color w:val="31849B" w:themeColor="accent5" w:themeShade="BF"/>
          <w:sz w:val="36"/>
          <w:szCs w:val="36"/>
        </w:rPr>
        <w:tab/>
      </w:r>
      <w:r w:rsidRPr="00892A4B">
        <w:rPr>
          <w:rFonts w:ascii="Amasis MT Pro" w:eastAsia="Times New Roman" w:hAnsi="Amasis MT Pro" w:cs="FrankRuehl"/>
          <w:b/>
          <w:bCs/>
          <w:color w:val="31849B" w:themeColor="accent5" w:themeShade="BF"/>
          <w:sz w:val="40"/>
          <w:szCs w:val="40"/>
          <w:u w:val="single"/>
        </w:rPr>
        <w:t>Worship Or Playing Church?</w:t>
      </w:r>
    </w:p>
    <w:p w14:paraId="4061A3C0" w14:textId="0FD0EA36" w:rsidR="00DA6240" w:rsidRPr="00892A4B" w:rsidRDefault="000838D5" w:rsidP="000838D5">
      <w:pPr>
        <w:shd w:val="clear" w:color="auto" w:fill="FFFFFF"/>
        <w:spacing w:after="0" w:line="240" w:lineRule="auto"/>
        <w:rPr>
          <w:rFonts w:ascii="Amasis MT Pro" w:eastAsia="Times New Roman" w:hAnsi="Amasis MT Pro" w:cs="FrankRuehl"/>
          <w:color w:val="222222"/>
          <w:sz w:val="28"/>
          <w:szCs w:val="28"/>
        </w:rPr>
      </w:pPr>
      <w:r>
        <w:rPr>
          <w:rFonts w:ascii="Amasis MT Pro" w:eastAsia="Times New Roman" w:hAnsi="Amasis MT Pro" w:cs="FrankRuehl"/>
          <w:color w:val="222222"/>
          <w:sz w:val="24"/>
          <w:szCs w:val="24"/>
        </w:rPr>
        <w:tab/>
      </w:r>
      <w:r w:rsidRPr="00892A4B">
        <w:rPr>
          <w:rFonts w:ascii="Amasis MT Pro" w:eastAsia="Times New Roman" w:hAnsi="Amasis MT Pro" w:cs="FrankRuehl"/>
          <w:color w:val="222222"/>
          <w:sz w:val="28"/>
          <w:szCs w:val="28"/>
        </w:rPr>
        <w:t>Dee Bowman</w:t>
      </w:r>
    </w:p>
    <w:p w14:paraId="4275E25E" w14:textId="401A3BBB" w:rsidR="00E21E64" w:rsidRPr="000838D5" w:rsidRDefault="000838D5" w:rsidP="00394F80">
      <w:pPr>
        <w:shd w:val="clear" w:color="auto" w:fill="FFFFFF"/>
        <w:spacing w:after="0" w:line="240" w:lineRule="auto"/>
        <w:rPr>
          <w:rFonts w:ascii="Amasis MT Pro" w:eastAsia="Times New Roman" w:hAnsi="Amasis MT Pro" w:cs="FrankRuehl"/>
          <w:color w:val="222222"/>
          <w:sz w:val="24"/>
          <w:szCs w:val="24"/>
        </w:rPr>
      </w:pPr>
      <w:r>
        <w:rPr>
          <w:rFonts w:ascii="Amasis MT Pro" w:eastAsia="Times New Roman" w:hAnsi="Amasis MT Pro" w:cs="FrankRuehl"/>
          <w:color w:val="222222"/>
          <w:sz w:val="24"/>
          <w:szCs w:val="24"/>
        </w:rPr>
        <w:tab/>
      </w:r>
      <w:r>
        <w:rPr>
          <w:rFonts w:ascii="Amasis MT Pro" w:eastAsia="Times New Roman" w:hAnsi="Amasis MT Pro" w:cs="FrankRuehl"/>
          <w:color w:val="222222"/>
          <w:sz w:val="24"/>
          <w:szCs w:val="24"/>
        </w:rPr>
        <w:tab/>
      </w:r>
      <w:r>
        <w:rPr>
          <w:rFonts w:ascii="Amasis MT Pro" w:eastAsia="Times New Roman" w:hAnsi="Amasis MT Pro" w:cs="FrankRuehl"/>
          <w:color w:val="222222"/>
          <w:sz w:val="24"/>
          <w:szCs w:val="24"/>
        </w:rPr>
        <w:tab/>
      </w:r>
      <w:r>
        <w:rPr>
          <w:rFonts w:ascii="Amasis MT Pro" w:eastAsia="Times New Roman" w:hAnsi="Amasis MT Pro" w:cs="FrankRuehl"/>
          <w:color w:val="222222"/>
          <w:sz w:val="24"/>
          <w:szCs w:val="24"/>
        </w:rPr>
        <w:tab/>
      </w:r>
      <w:r>
        <w:rPr>
          <w:rFonts w:ascii="Amasis MT Pro" w:eastAsia="Times New Roman" w:hAnsi="Amasis MT Pro" w:cs="FrankRuehl"/>
          <w:color w:val="222222"/>
          <w:sz w:val="24"/>
          <w:szCs w:val="24"/>
        </w:rPr>
        <w:tab/>
      </w:r>
      <w:r>
        <w:rPr>
          <w:rFonts w:ascii="Amasis MT Pro" w:eastAsia="Times New Roman" w:hAnsi="Amasis MT Pro" w:cs="FrankRuehl"/>
          <w:color w:val="222222"/>
          <w:sz w:val="24"/>
          <w:szCs w:val="24"/>
        </w:rPr>
        <w:tab/>
      </w:r>
      <w:r>
        <w:rPr>
          <w:rFonts w:ascii="Amasis MT Pro" w:eastAsia="Times New Roman" w:hAnsi="Amasis MT Pro" w:cs="FrankRuehl"/>
          <w:color w:val="222222"/>
          <w:sz w:val="24"/>
          <w:szCs w:val="24"/>
        </w:rPr>
        <w:tab/>
      </w:r>
      <w:r w:rsidR="00892A4B">
        <w:rPr>
          <w:rFonts w:ascii="Amasis MT Pro" w:eastAsia="Times New Roman" w:hAnsi="Amasis MT Pro" w:cs="FrankRuehl"/>
          <w:color w:val="222222"/>
          <w:sz w:val="24"/>
          <w:szCs w:val="24"/>
        </w:rPr>
        <w:t xml:space="preserve">    </w:t>
      </w:r>
      <w:r>
        <w:rPr>
          <w:rFonts w:ascii="Amasis MT Pro" w:eastAsia="Times New Roman" w:hAnsi="Amasis MT Pro" w:cs="FrankRuehl"/>
          <w:color w:val="222222"/>
          <w:sz w:val="24"/>
          <w:szCs w:val="24"/>
        </w:rPr>
        <w:tab/>
      </w:r>
      <w:r w:rsidR="00892A4B">
        <w:rPr>
          <w:rFonts w:ascii="Amasis MT Pro" w:eastAsia="Times New Roman" w:hAnsi="Amasis MT Pro" w:cs="FrankRuehl"/>
          <w:color w:val="222222"/>
          <w:sz w:val="24"/>
          <w:szCs w:val="24"/>
        </w:rPr>
        <w:t xml:space="preserve">    </w:t>
      </w:r>
      <w:r>
        <w:rPr>
          <w:rFonts w:ascii="Amasis MT Pro" w:eastAsia="Times New Roman" w:hAnsi="Amasis MT Pro" w:cs="FrankRuehl"/>
          <w:noProof/>
          <w:color w:val="222222"/>
          <w:sz w:val="24"/>
          <w:szCs w:val="24"/>
        </w:rPr>
        <w:drawing>
          <wp:inline distT="0" distB="0" distL="0" distR="0" wp14:anchorId="2E4202D6" wp14:editId="597C8288">
            <wp:extent cx="1227230" cy="1485900"/>
            <wp:effectExtent l="190500" t="190500" r="182880" b="190500"/>
            <wp:docPr id="34696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56334" cy="1521138"/>
                    </a:xfrm>
                    <a:prstGeom prst="rect">
                      <a:avLst/>
                    </a:prstGeom>
                    <a:ln>
                      <a:noFill/>
                    </a:ln>
                    <a:effectLst>
                      <a:outerShdw blurRad="190500" algn="tl" rotWithShape="0">
                        <a:srgbClr val="000000">
                          <a:alpha val="70000"/>
                        </a:srgbClr>
                      </a:outerShdw>
                    </a:effectLst>
                  </pic:spPr>
                </pic:pic>
              </a:graphicData>
            </a:graphic>
          </wp:inline>
        </w:drawing>
      </w:r>
    </w:p>
    <w:p w14:paraId="56CEE6F9" w14:textId="4280906A" w:rsidR="000838D5" w:rsidRPr="000838D5" w:rsidRDefault="00394F80" w:rsidP="000838D5">
      <w:pPr>
        <w:shd w:val="clear" w:color="auto" w:fill="FFFFFF"/>
        <w:spacing w:after="0" w:line="240" w:lineRule="auto"/>
        <w:jc w:val="both"/>
        <w:rPr>
          <w:rFonts w:ascii="Amasis MT Pro" w:eastAsia="Times New Roman" w:hAnsi="Amasis MT Pro" w:cs="Aparajita"/>
          <w:color w:val="222222"/>
          <w:sz w:val="28"/>
          <w:szCs w:val="28"/>
        </w:rPr>
      </w:pPr>
      <w:r w:rsidRPr="000838D5">
        <w:rPr>
          <w:rFonts w:ascii="Amasis MT Pro" w:eastAsia="Times New Roman" w:hAnsi="Amasis MT Pro" w:cs="Aptos Serif"/>
          <w:color w:val="222222"/>
        </w:rPr>
        <w:tab/>
      </w:r>
      <w:r w:rsidR="00DA6240" w:rsidRPr="000838D5">
        <w:rPr>
          <w:rFonts w:ascii="Amasis MT Pro" w:eastAsia="Times New Roman" w:hAnsi="Amasis MT Pro" w:cs="Aparajita"/>
          <w:color w:val="222222"/>
          <w:sz w:val="28"/>
          <w:szCs w:val="28"/>
        </w:rPr>
        <w:t xml:space="preserve"> </w:t>
      </w:r>
      <w:r w:rsidR="000838D5" w:rsidRPr="000838D5">
        <w:rPr>
          <w:rFonts w:ascii="Amasis MT Pro" w:eastAsia="Times New Roman" w:hAnsi="Amasis MT Pro" w:cs="Aparajita"/>
          <w:color w:val="222222"/>
          <w:sz w:val="28"/>
          <w:szCs w:val="28"/>
        </w:rPr>
        <w:t xml:space="preserve">What an exalted privilege it is to worship God – to know who He is, to understand what He expects, to be confident that our heart-felt and humble devotion, our reverence and veneration, come before His majestic presence as an honor to Him.  </w:t>
      </w:r>
      <w:proofErr w:type="gramStart"/>
      <w:r w:rsidR="000838D5" w:rsidRPr="000838D5">
        <w:rPr>
          <w:rFonts w:ascii="Amasis MT Pro" w:eastAsia="Times New Roman" w:hAnsi="Amasis MT Pro" w:cs="Aparajita"/>
          <w:color w:val="222222"/>
          <w:sz w:val="28"/>
          <w:szCs w:val="28"/>
        </w:rPr>
        <w:t>It’s</w:t>
      </w:r>
      <w:proofErr w:type="gramEnd"/>
      <w:r w:rsidR="000838D5" w:rsidRPr="000838D5">
        <w:rPr>
          <w:rFonts w:ascii="Amasis MT Pro" w:eastAsia="Times New Roman" w:hAnsi="Amasis MT Pro" w:cs="Aparajita"/>
          <w:color w:val="222222"/>
          <w:sz w:val="28"/>
          <w:szCs w:val="28"/>
        </w:rPr>
        <w:t xml:space="preserve"> almost too wonderful to contemplate.</w:t>
      </w:r>
    </w:p>
    <w:p w14:paraId="5A7FB778" w14:textId="77777777" w:rsidR="000838D5" w:rsidRPr="000838D5" w:rsidRDefault="000838D5" w:rsidP="000838D5">
      <w:pPr>
        <w:shd w:val="clear" w:color="auto" w:fill="FFFFFF"/>
        <w:spacing w:after="0" w:line="240" w:lineRule="auto"/>
        <w:jc w:val="both"/>
        <w:rPr>
          <w:rFonts w:ascii="Amasis MT Pro" w:eastAsia="Times New Roman" w:hAnsi="Amasis MT Pro" w:cs="Aparajita"/>
          <w:color w:val="222222"/>
          <w:sz w:val="28"/>
          <w:szCs w:val="28"/>
        </w:rPr>
      </w:pPr>
      <w:r w:rsidRPr="000838D5">
        <w:rPr>
          <w:rFonts w:ascii="Amasis MT Pro" w:eastAsia="Times New Roman" w:hAnsi="Amasis MT Pro" w:cs="Aparajita"/>
          <w:color w:val="222222"/>
          <w:sz w:val="28"/>
          <w:szCs w:val="28"/>
        </w:rPr>
        <w:t xml:space="preserve"> </w:t>
      </w:r>
      <w:r w:rsidRPr="000838D5">
        <w:rPr>
          <w:rFonts w:ascii="Amasis MT Pro" w:eastAsia="Times New Roman" w:hAnsi="Amasis MT Pro" w:cs="Aparajita"/>
          <w:color w:val="222222"/>
          <w:sz w:val="28"/>
          <w:szCs w:val="28"/>
        </w:rPr>
        <w:tab/>
        <w:t xml:space="preserve"> I fear that far too many people are not as impressed with this great privilege as they ought to be.  That fact is often shown by the inconsistency with which some participate in the worship services.  They only come when </w:t>
      </w:r>
      <w:proofErr w:type="gramStart"/>
      <w:r w:rsidRPr="000838D5">
        <w:rPr>
          <w:rFonts w:ascii="Amasis MT Pro" w:eastAsia="Times New Roman" w:hAnsi="Amasis MT Pro" w:cs="Aparajita"/>
          <w:color w:val="222222"/>
          <w:sz w:val="28"/>
          <w:szCs w:val="28"/>
        </w:rPr>
        <w:t>it’s</w:t>
      </w:r>
      <w:proofErr w:type="gramEnd"/>
      <w:r w:rsidRPr="000838D5">
        <w:rPr>
          <w:rFonts w:ascii="Amasis MT Pro" w:eastAsia="Times New Roman" w:hAnsi="Amasis MT Pro" w:cs="Aparajita"/>
          <w:color w:val="222222"/>
          <w:sz w:val="28"/>
          <w:szCs w:val="28"/>
        </w:rPr>
        <w:t xml:space="preserve"> convenient to do so, and then only for as little time as they feel they can spare.  I fear, too, that with some, participation is little more than a ceremonial observance, a scant observance devoid of any heart-felt spiritual commitment.  </w:t>
      </w:r>
      <w:proofErr w:type="gramStart"/>
      <w:r w:rsidRPr="000838D5">
        <w:rPr>
          <w:rFonts w:ascii="Amasis MT Pro" w:eastAsia="Times New Roman" w:hAnsi="Amasis MT Pro" w:cs="Aparajita"/>
          <w:color w:val="222222"/>
          <w:sz w:val="28"/>
          <w:szCs w:val="28"/>
        </w:rPr>
        <w:t>Somehow</w:t>
      </w:r>
      <w:proofErr w:type="gramEnd"/>
      <w:r w:rsidRPr="000838D5">
        <w:rPr>
          <w:rFonts w:ascii="Amasis MT Pro" w:eastAsia="Times New Roman" w:hAnsi="Amasis MT Pro" w:cs="Aparajita"/>
          <w:color w:val="222222"/>
          <w:sz w:val="28"/>
          <w:szCs w:val="28"/>
        </w:rPr>
        <w:t xml:space="preserve"> they have decided that their mere presence is all that is necessary for acceptable worship. </w:t>
      </w:r>
    </w:p>
    <w:p w14:paraId="5DB11B5E" w14:textId="668C4A79" w:rsidR="00DA6240" w:rsidRPr="000838D5" w:rsidRDefault="000838D5" w:rsidP="000838D5">
      <w:pPr>
        <w:shd w:val="clear" w:color="auto" w:fill="FFFFFF"/>
        <w:spacing w:after="0" w:line="240" w:lineRule="auto"/>
        <w:jc w:val="both"/>
        <w:rPr>
          <w:rFonts w:ascii="Amasis MT Pro" w:eastAsia="Times New Roman" w:hAnsi="Amasis MT Pro" w:cs="Aparajita"/>
          <w:color w:val="222222"/>
          <w:sz w:val="28"/>
          <w:szCs w:val="28"/>
        </w:rPr>
      </w:pPr>
      <w:r w:rsidRPr="000838D5">
        <w:rPr>
          <w:rFonts w:ascii="Amasis MT Pro" w:eastAsia="Times New Roman" w:hAnsi="Amasis MT Pro" w:cs="Aparajita"/>
          <w:color w:val="222222"/>
          <w:sz w:val="28"/>
          <w:szCs w:val="28"/>
        </w:rPr>
        <w:tab/>
        <w:t xml:space="preserve">There is great benefit to be derived from the public worship.  But there is a danger, too – a danger that ritualism will replace sincere, heart-felt worship.  A danger that the mere observance of the various ordinances is all that is due Him.  In Ecclesiastes five, the wise man says, </w:t>
      </w:r>
      <w:r w:rsidRPr="000838D5">
        <w:rPr>
          <w:rFonts w:ascii="Amasis MT Pro" w:eastAsia="Times New Roman" w:hAnsi="Amasis MT Pro" w:cs="Aparajita"/>
          <w:b/>
          <w:bCs/>
          <w:i/>
          <w:iCs/>
          <w:color w:val="31849B" w:themeColor="accent5" w:themeShade="BF"/>
          <w:sz w:val="28"/>
          <w:szCs w:val="28"/>
        </w:rPr>
        <w:t xml:space="preserve">“Keep thy foot when thou </w:t>
      </w:r>
      <w:proofErr w:type="spellStart"/>
      <w:r w:rsidRPr="000838D5">
        <w:rPr>
          <w:rFonts w:ascii="Amasis MT Pro" w:eastAsia="Times New Roman" w:hAnsi="Amasis MT Pro" w:cs="Aparajita"/>
          <w:b/>
          <w:bCs/>
          <w:i/>
          <w:iCs/>
          <w:color w:val="31849B" w:themeColor="accent5" w:themeShade="BF"/>
          <w:sz w:val="28"/>
          <w:szCs w:val="28"/>
        </w:rPr>
        <w:t>goest</w:t>
      </w:r>
      <w:proofErr w:type="spellEnd"/>
      <w:r w:rsidRPr="000838D5">
        <w:rPr>
          <w:rFonts w:ascii="Amasis MT Pro" w:eastAsia="Times New Roman" w:hAnsi="Amasis MT Pro" w:cs="Aparajita"/>
          <w:b/>
          <w:bCs/>
          <w:i/>
          <w:iCs/>
          <w:color w:val="31849B" w:themeColor="accent5" w:themeShade="BF"/>
          <w:sz w:val="28"/>
          <w:szCs w:val="28"/>
        </w:rPr>
        <w:t xml:space="preserve"> to the house of God.  And be more ready to hear than to give the sacrifice of fools; for they consider not that they do evil.”</w:t>
      </w:r>
      <w:r w:rsidRPr="000838D5">
        <w:rPr>
          <w:rFonts w:ascii="Amasis MT Pro" w:eastAsia="Times New Roman" w:hAnsi="Amasis MT Pro" w:cs="Aparajita"/>
          <w:color w:val="31849B" w:themeColor="accent5" w:themeShade="BF"/>
          <w:sz w:val="28"/>
          <w:szCs w:val="28"/>
        </w:rPr>
        <w:t xml:space="preserve">  </w:t>
      </w:r>
      <w:r w:rsidRPr="000838D5">
        <w:rPr>
          <w:rFonts w:ascii="Amasis MT Pro" w:eastAsia="Times New Roman" w:hAnsi="Amasis MT Pro" w:cs="Aparajita"/>
          <w:color w:val="222222"/>
          <w:sz w:val="28"/>
          <w:szCs w:val="28"/>
        </w:rPr>
        <w:t>The meaning is clear: to lack the involvement of the heart when we come to worship is sin.</w:t>
      </w:r>
      <w:r>
        <w:rPr>
          <w:rFonts w:ascii="Amasis MT Pro" w:eastAsia="Times New Roman" w:hAnsi="Amasis MT Pro" w:cs="Aparajita"/>
          <w:color w:val="222222"/>
          <w:sz w:val="28"/>
          <w:szCs w:val="28"/>
        </w:rPr>
        <w:t xml:space="preserve">      </w:t>
      </w:r>
      <w:r w:rsidRPr="000838D5">
        <w:rPr>
          <w:rFonts w:ascii="Amasis MT Pro" w:eastAsia="Times New Roman" w:hAnsi="Amasis MT Pro" w:cs="Aparajita"/>
          <w:color w:val="222222"/>
          <w:sz w:val="28"/>
          <w:szCs w:val="28"/>
        </w:rPr>
        <w:t>(</w:t>
      </w:r>
      <w:r>
        <w:rPr>
          <w:rFonts w:ascii="Amasis MT Pro" w:eastAsia="Times New Roman" w:hAnsi="Amasis MT Pro" w:cs="Aparajita"/>
          <w:color w:val="222222"/>
          <w:sz w:val="28"/>
          <w:szCs w:val="28"/>
        </w:rPr>
        <w:t>continued</w:t>
      </w:r>
      <w:r w:rsidRPr="000838D5">
        <w:rPr>
          <w:rFonts w:ascii="Amasis MT Pro" w:eastAsia="Times New Roman" w:hAnsi="Amasis MT Pro" w:cs="Aparajita"/>
          <w:color w:val="222222"/>
          <w:sz w:val="28"/>
          <w:szCs w:val="28"/>
        </w:rPr>
        <w:t>)</w:t>
      </w:r>
    </w:p>
    <w:sectPr w:rsidR="00DA6240" w:rsidRPr="000838D5"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B712" w14:textId="77777777" w:rsidR="00A272A4" w:rsidRDefault="00A272A4" w:rsidP="00335EF8">
      <w:pPr>
        <w:spacing w:after="0" w:line="240" w:lineRule="auto"/>
      </w:pPr>
      <w:r>
        <w:separator/>
      </w:r>
    </w:p>
  </w:endnote>
  <w:endnote w:type="continuationSeparator" w:id="0">
    <w:p w14:paraId="4734782F" w14:textId="77777777" w:rsidR="00A272A4" w:rsidRDefault="00A272A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masis MT Pro">
    <w:charset w:val="00"/>
    <w:family w:val="roman"/>
    <w:pitch w:val="variable"/>
    <w:sig w:usb0="A00000AF" w:usb1="4000205B" w:usb2="00000000" w:usb3="00000000" w:csb0="00000093" w:csb1="00000000"/>
  </w:font>
  <w:font w:name="FrankRuehl">
    <w:charset w:val="B1"/>
    <w:family w:val="swiss"/>
    <w:pitch w:val="variable"/>
    <w:sig w:usb0="00000803" w:usb1="00000000" w:usb2="00000000" w:usb3="00000000" w:csb0="00000021" w:csb1="00000000"/>
  </w:font>
  <w:font w:name="Aptos Serif">
    <w:charset w:val="00"/>
    <w:family w:val="roman"/>
    <w:pitch w:val="variable"/>
    <w:sig w:usb0="A11526FF" w:usb1="C000ECFB" w:usb2="00010000" w:usb3="00000000" w:csb0="0000019F" w:csb1="00000000"/>
  </w:font>
  <w:font w:name="Aparajita">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BFFF1" w14:textId="77777777" w:rsidR="00A272A4" w:rsidRDefault="00A272A4" w:rsidP="00335EF8">
      <w:pPr>
        <w:spacing w:after="0" w:line="240" w:lineRule="auto"/>
      </w:pPr>
      <w:r>
        <w:separator/>
      </w:r>
    </w:p>
  </w:footnote>
  <w:footnote w:type="continuationSeparator" w:id="0">
    <w:p w14:paraId="6E1ED9DD" w14:textId="77777777" w:rsidR="00A272A4" w:rsidRDefault="00A272A4"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60"/>
        <w:szCs w:val="60"/>
        <w:u w:val="single"/>
      </w:rPr>
    </w:pPr>
    <w:r w:rsidRPr="00394F80">
      <w:rPr>
        <w:rFonts w:ascii="Bookman Old Style" w:hAnsi="Bookman Old Style"/>
        <w:b/>
        <w:color w:val="31849B" w:themeColor="accent5" w:themeShade="BF"/>
        <w:sz w:val="60"/>
        <w:szCs w:val="60"/>
        <w:u w:val="single"/>
      </w:rPr>
      <w:t>The West Mobile Motivator</w:t>
    </w:r>
  </w:p>
  <w:p w14:paraId="779701E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color w:val="31849B" w:themeColor="accent5" w:themeShade="BF"/>
        <w:sz w:val="32"/>
        <w:szCs w:val="32"/>
      </w:rPr>
    </w:pPr>
    <w:r w:rsidRPr="00394F80">
      <w:rPr>
        <w:rFonts w:ascii="Bookman Old Style" w:hAnsi="Bookman Old Style"/>
        <w:b/>
        <w:color w:val="31849B" w:themeColor="accent5" w:themeShade="BF"/>
        <w:sz w:val="32"/>
        <w:szCs w:val="32"/>
      </w:rPr>
      <w:t>West Mobile Church Of Christ – Mobile, Alabama</w:t>
    </w:r>
  </w:p>
  <w:p w14:paraId="7730E790" w14:textId="77777777" w:rsidR="00335EF8" w:rsidRPr="00394F80" w:rsidRDefault="00DA2BF4"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tabs>
        <w:tab w:val="clear" w:pos="4680"/>
        <w:tab w:val="clear" w:pos="9360"/>
        <w:tab w:val="left" w:pos="6075"/>
      </w:tabs>
      <w:rPr>
        <w:rFonts w:ascii="Bookman Old Style" w:hAnsi="Bookman Old Style"/>
        <w:b/>
        <w:color w:val="31849B" w:themeColor="accent5" w:themeShade="BF"/>
        <w:sz w:val="24"/>
        <w:szCs w:val="24"/>
      </w:rPr>
    </w:pPr>
    <w:r w:rsidRPr="00394F80">
      <w:rPr>
        <w:rFonts w:ascii="Bookman Old Style" w:hAnsi="Bookman Old Style"/>
        <w:b/>
        <w:color w:val="31849B" w:themeColor="accent5" w:themeShade="BF"/>
        <w:sz w:val="24"/>
        <w:szCs w:val="24"/>
      </w:rPr>
      <w:tab/>
    </w:r>
  </w:p>
  <w:p w14:paraId="2A3067D7"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sz w:val="28"/>
        <w:szCs w:val="28"/>
      </w:rPr>
    </w:pPr>
    <w:r w:rsidRPr="00394F80">
      <w:rPr>
        <w:rFonts w:ascii="Bookman Old Style" w:hAnsi="Bookman Old Style"/>
        <w:b/>
        <w:color w:val="31849B" w:themeColor="accent5" w:themeShade="BF"/>
      </w:rPr>
      <w:t xml:space="preserve">     </w:t>
    </w:r>
    <w:r w:rsidR="0024536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sz w:val="28"/>
        <w:szCs w:val="28"/>
        <w:u w:val="single"/>
      </w:rPr>
      <w:t>Sunday Assemblies</w:t>
    </w:r>
    <w:r w:rsidRPr="00394F80">
      <w:rPr>
        <w:rFonts w:ascii="Bookman Old Style" w:hAnsi="Bookman Old Style"/>
        <w:b/>
        <w:color w:val="31849B" w:themeColor="accent5" w:themeShade="BF"/>
        <w:sz w:val="28"/>
        <w:szCs w:val="28"/>
      </w:rPr>
      <w:t xml:space="preserve">:                         </w:t>
    </w:r>
    <w:r w:rsidRPr="00394F80">
      <w:rPr>
        <w:rFonts w:ascii="Bookman Old Style" w:hAnsi="Bookman Old Style"/>
        <w:b/>
        <w:color w:val="31849B" w:themeColor="accent5" w:themeShade="BF"/>
        <w:sz w:val="28"/>
        <w:szCs w:val="28"/>
        <w:u w:val="single"/>
      </w:rPr>
      <w:t>Wednesday Night</w:t>
    </w:r>
    <w:r w:rsidRPr="00394F80">
      <w:rPr>
        <w:rFonts w:ascii="Bookman Old Style" w:hAnsi="Bookman Old Style"/>
        <w:b/>
        <w:color w:val="31849B" w:themeColor="accent5" w:themeShade="BF"/>
        <w:sz w:val="28"/>
        <w:szCs w:val="28"/>
      </w:rPr>
      <w:t>:</w:t>
    </w:r>
  </w:p>
  <w:p w14:paraId="1E0C6592"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9:00 AM &amp; 10:30 AM                                    Bible Classes: 7:00 PM</w:t>
    </w:r>
  </w:p>
  <w:p w14:paraId="5CA149EF" w14:textId="05135BFF" w:rsidR="00335EF8" w:rsidRPr="00394F80" w:rsidRDefault="00E835D0"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Bible Classes: 9:40 AM</w:t>
    </w:r>
    <w:r w:rsidR="00335EF8" w:rsidRPr="00394F80">
      <w:rPr>
        <w:rFonts w:ascii="Bookman Old Style" w:hAnsi="Bookman Old Style"/>
        <w:b/>
        <w:color w:val="31849B" w:themeColor="accent5" w:themeShade="BF"/>
      </w:rPr>
      <w:t xml:space="preserve">                  </w:t>
    </w:r>
    <w:r w:rsidR="00A41853" w:rsidRPr="00394F80">
      <w:rPr>
        <w:rFonts w:ascii="Bookman Old Style" w:hAnsi="Bookman Old Style"/>
        <w:b/>
        <w:color w:val="31849B" w:themeColor="accent5" w:themeShade="BF"/>
      </w:rPr>
      <w:t xml:space="preserve">            </w:t>
    </w:r>
    <w:r w:rsidR="005B4D0F" w:rsidRPr="00394F80">
      <w:rPr>
        <w:rFonts w:ascii="Bookman Old Style" w:hAnsi="Bookman Old Style"/>
        <w:b/>
        <w:color w:val="31849B" w:themeColor="accent5" w:themeShade="BF"/>
      </w:rPr>
      <w:t xml:space="preserve"> </w:t>
    </w:r>
    <w:r w:rsidR="00932F45" w:rsidRPr="00394F80">
      <w:rPr>
        <w:rFonts w:ascii="Bookman Old Style" w:hAnsi="Bookman Old Style"/>
        <w:b/>
        <w:color w:val="31849B" w:themeColor="accent5" w:themeShade="BF"/>
      </w:rPr>
      <w:t xml:space="preserve"> </w:t>
    </w:r>
    <w:r w:rsidR="00BA3A94" w:rsidRPr="00394F80">
      <w:rPr>
        <w:rFonts w:ascii="Bookman Old Style" w:hAnsi="Bookman Old Style"/>
        <w:b/>
        <w:color w:val="31849B" w:themeColor="accent5" w:themeShade="BF"/>
      </w:rPr>
      <w:t xml:space="preserve">Today’s </w:t>
    </w:r>
    <w:r w:rsidR="00C85DED" w:rsidRPr="00394F80">
      <w:rPr>
        <w:rFonts w:ascii="Bookman Old Style" w:hAnsi="Bookman Old Style"/>
        <w:b/>
        <w:color w:val="31849B" w:themeColor="accent5" w:themeShade="BF"/>
      </w:rPr>
      <w:t xml:space="preserve">Date: </w:t>
    </w:r>
    <w:r w:rsidR="00394F80" w:rsidRPr="00394F80">
      <w:rPr>
        <w:rFonts w:ascii="Bookman Old Style" w:hAnsi="Bookman Old Style"/>
        <w:b/>
        <w:color w:val="31849B" w:themeColor="accent5" w:themeShade="BF"/>
      </w:rPr>
      <w:t>6</w:t>
    </w:r>
    <w:r w:rsidR="00E95948" w:rsidRPr="00394F80">
      <w:rPr>
        <w:rFonts w:ascii="Bookman Old Style" w:hAnsi="Bookman Old Style"/>
        <w:b/>
        <w:color w:val="31849B" w:themeColor="accent5" w:themeShade="BF"/>
      </w:rPr>
      <w:t>/</w:t>
    </w:r>
    <w:r w:rsidR="000838D5">
      <w:rPr>
        <w:rFonts w:ascii="Bookman Old Style" w:hAnsi="Bookman Old Style"/>
        <w:b/>
        <w:color w:val="31849B" w:themeColor="accent5" w:themeShade="BF"/>
      </w:rPr>
      <w:t>23</w:t>
    </w:r>
    <w:r w:rsidR="00C85DED" w:rsidRPr="00394F80">
      <w:rPr>
        <w:rFonts w:ascii="Bookman Old Style" w:hAnsi="Bookman Old Style"/>
        <w:b/>
        <w:color w:val="31849B" w:themeColor="accent5" w:themeShade="BF"/>
      </w:rPr>
      <w:t>/202</w:t>
    </w:r>
    <w:r w:rsidR="009C0ECA" w:rsidRPr="00394F80">
      <w:rPr>
        <w:rFonts w:ascii="Bookman Old Style" w:hAnsi="Bookman Old Style"/>
        <w:b/>
        <w:color w:val="31849B" w:themeColor="accent5" w:themeShade="BF"/>
      </w:rPr>
      <w:t>4</w:t>
    </w:r>
  </w:p>
  <w:p w14:paraId="329E42F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b/>
        <w:color w:val="31849B" w:themeColor="accent5" w:themeShade="BF"/>
      </w:rPr>
    </w:pPr>
  </w:p>
  <w:p w14:paraId="7C7CFD0F" w14:textId="77777777"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w:t>
    </w:r>
    <w:r w:rsidR="00D01C72"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 xml:space="preserve">129 Hillcrest Road                      </w:t>
    </w:r>
    <w:r w:rsidR="008D4AA7" w:rsidRPr="00394F80">
      <w:rPr>
        <w:rFonts w:ascii="Bookman Old Style" w:hAnsi="Bookman Old Style"/>
        <w:b/>
        <w:color w:val="31849B" w:themeColor="accent5" w:themeShade="BF"/>
      </w:rPr>
      <w:t xml:space="preserve">                   Ken Sils;</w:t>
    </w:r>
    <w:r w:rsidR="00D01C72" w:rsidRPr="00394F80">
      <w:rPr>
        <w:rFonts w:ascii="Bookman Old Style" w:hAnsi="Bookman Old Style"/>
        <w:b/>
        <w:color w:val="31849B" w:themeColor="accent5" w:themeShade="BF"/>
      </w:rPr>
      <w:t xml:space="preserve"> Preacher</w:t>
    </w:r>
  </w:p>
  <w:p w14:paraId="62053324" w14:textId="28E09571" w:rsidR="00335EF8" w:rsidRPr="00394F80" w:rsidRDefault="00335EF8"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color w:val="31849B" w:themeColor="accent5" w:themeShade="BF"/>
      </w:rPr>
    </w:pPr>
    <w:r w:rsidRPr="00394F80">
      <w:rPr>
        <w:rFonts w:ascii="Bookman Old Style" w:hAnsi="Bookman Old Style"/>
        <w:b/>
        <w:color w:val="31849B" w:themeColor="accent5" w:themeShade="BF"/>
      </w:rPr>
      <w:t xml:space="preserve">             Mobile, AL 36608                           </w:t>
    </w:r>
    <w:r w:rsidR="00D01C72" w:rsidRPr="00394F80">
      <w:rPr>
        <w:rFonts w:ascii="Bookman Old Style" w:hAnsi="Bookman Old Style"/>
        <w:b/>
        <w:color w:val="31849B" w:themeColor="accent5" w:themeShade="BF"/>
      </w:rPr>
      <w:t xml:space="preserve">                </w:t>
    </w:r>
    <w:r w:rsidR="00A97E7F" w:rsidRPr="00394F80">
      <w:rPr>
        <w:rFonts w:ascii="Bookman Old Style" w:hAnsi="Bookman Old Style"/>
        <w:b/>
        <w:color w:val="31849B" w:themeColor="accent5" w:themeShade="BF"/>
      </w:rPr>
      <w:t xml:space="preserve"> </w:t>
    </w:r>
    <w:r w:rsidRPr="00394F80">
      <w:rPr>
        <w:rFonts w:ascii="Bookman Old Style" w:hAnsi="Bookman Old Style"/>
        <w:b/>
        <w:color w:val="31849B" w:themeColor="accent5" w:themeShade="BF"/>
      </w:rPr>
      <w:t>(251) 342-4144</w:t>
    </w:r>
  </w:p>
  <w:p w14:paraId="7C87CE4E" w14:textId="77777777" w:rsidR="0024536F" w:rsidRPr="00394F80" w:rsidRDefault="0024536F"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jc w:val="center"/>
      <w:rPr>
        <w:rFonts w:ascii="Bookman Old Style" w:hAnsi="Bookman Old Style"/>
        <w:b/>
        <w:i/>
        <w:color w:val="31849B" w:themeColor="accent5" w:themeShade="BF"/>
        <w:sz w:val="20"/>
        <w:szCs w:val="20"/>
      </w:rPr>
    </w:pPr>
  </w:p>
  <w:p w14:paraId="01028B90" w14:textId="77777777" w:rsidR="00335EF8" w:rsidRPr="00394F80" w:rsidRDefault="007A7BBD" w:rsidP="00394F80">
    <w:pPr>
      <w:pStyle w:val="Header"/>
      <w:pBdr>
        <w:top w:val="thinThickSmallGap" w:sz="24" w:space="0" w:color="31849B" w:themeColor="accent5" w:themeShade="BF"/>
        <w:left w:val="thinThickSmallGap" w:sz="24" w:space="4" w:color="31849B" w:themeColor="accent5" w:themeShade="BF"/>
        <w:bottom w:val="thickThinSmallGap" w:sz="24" w:space="1" w:color="31849B" w:themeColor="accent5" w:themeShade="BF"/>
        <w:right w:val="thickThinSmallGap" w:sz="24" w:space="4" w:color="31849B" w:themeColor="accent5" w:themeShade="BF"/>
      </w:pBdr>
      <w:shd w:val="clear" w:color="auto" w:fill="EDF7F9"/>
      <w:rPr>
        <w:rFonts w:ascii="Bookman Old Style" w:hAnsi="Bookman Old Style"/>
        <w:b/>
        <w:i/>
        <w:color w:val="31849B" w:themeColor="accent5" w:themeShade="BF"/>
        <w:sz w:val="28"/>
        <w:szCs w:val="28"/>
      </w:rPr>
    </w:pPr>
    <w:r w:rsidRPr="00394F80">
      <w:rPr>
        <w:rFonts w:ascii="Bookman Old Style" w:hAnsi="Bookman Old Style"/>
        <w:b/>
        <w:i/>
        <w:color w:val="31849B" w:themeColor="accent5" w:themeShade="BF"/>
        <w:sz w:val="28"/>
        <w:szCs w:val="28"/>
      </w:rPr>
      <w:tab/>
    </w:r>
    <w:r w:rsidR="00335EF8" w:rsidRPr="00394F80">
      <w:rPr>
        <w:rFonts w:ascii="Bookman Old Style" w:hAnsi="Bookman Old Style"/>
        <w:b/>
        <w:i/>
        <w:color w:val="31849B" w:themeColor="accent5" w:themeShade="BF"/>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6ADA"/>
    <w:rsid w:val="00047DF1"/>
    <w:rsid w:val="00047E7B"/>
    <w:rsid w:val="00050008"/>
    <w:rsid w:val="0005015B"/>
    <w:rsid w:val="00060E63"/>
    <w:rsid w:val="00065C16"/>
    <w:rsid w:val="00071D1F"/>
    <w:rsid w:val="00073A90"/>
    <w:rsid w:val="00074770"/>
    <w:rsid w:val="0007595E"/>
    <w:rsid w:val="0008078A"/>
    <w:rsid w:val="00081FAB"/>
    <w:rsid w:val="000838D5"/>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550B"/>
    <w:rsid w:val="000E5E78"/>
    <w:rsid w:val="000F00F4"/>
    <w:rsid w:val="000F3C4C"/>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0423"/>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3EC8"/>
    <w:rsid w:val="002C4642"/>
    <w:rsid w:val="002C7BC0"/>
    <w:rsid w:val="002D14D8"/>
    <w:rsid w:val="002D16B5"/>
    <w:rsid w:val="002D6316"/>
    <w:rsid w:val="002D658B"/>
    <w:rsid w:val="002D735F"/>
    <w:rsid w:val="002E0880"/>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F8A"/>
    <w:rsid w:val="003A761A"/>
    <w:rsid w:val="003A76E1"/>
    <w:rsid w:val="003B1F6D"/>
    <w:rsid w:val="003B2C36"/>
    <w:rsid w:val="003B2DF4"/>
    <w:rsid w:val="003B53D4"/>
    <w:rsid w:val="003B6481"/>
    <w:rsid w:val="003C07F6"/>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16A10"/>
    <w:rsid w:val="004227A2"/>
    <w:rsid w:val="004229DD"/>
    <w:rsid w:val="00423DB2"/>
    <w:rsid w:val="0042455E"/>
    <w:rsid w:val="00425B33"/>
    <w:rsid w:val="00425ED9"/>
    <w:rsid w:val="004304D7"/>
    <w:rsid w:val="0043110E"/>
    <w:rsid w:val="00431252"/>
    <w:rsid w:val="00431575"/>
    <w:rsid w:val="00433754"/>
    <w:rsid w:val="00433B5F"/>
    <w:rsid w:val="00434A57"/>
    <w:rsid w:val="00434F85"/>
    <w:rsid w:val="00436C96"/>
    <w:rsid w:val="00437841"/>
    <w:rsid w:val="00437B78"/>
    <w:rsid w:val="00441AE5"/>
    <w:rsid w:val="00444C13"/>
    <w:rsid w:val="004555D6"/>
    <w:rsid w:val="00457949"/>
    <w:rsid w:val="00462B1F"/>
    <w:rsid w:val="00470010"/>
    <w:rsid w:val="0047199E"/>
    <w:rsid w:val="00472D84"/>
    <w:rsid w:val="00473276"/>
    <w:rsid w:val="00481B2A"/>
    <w:rsid w:val="00492894"/>
    <w:rsid w:val="00495EB7"/>
    <w:rsid w:val="004A41CA"/>
    <w:rsid w:val="004A6BF5"/>
    <w:rsid w:val="004B01AF"/>
    <w:rsid w:val="004B0886"/>
    <w:rsid w:val="004B0B91"/>
    <w:rsid w:val="004B324B"/>
    <w:rsid w:val="004B7C39"/>
    <w:rsid w:val="004C0A88"/>
    <w:rsid w:val="004C2FB9"/>
    <w:rsid w:val="004C31F2"/>
    <w:rsid w:val="004D2CA0"/>
    <w:rsid w:val="004E1102"/>
    <w:rsid w:val="004E11B8"/>
    <w:rsid w:val="004E3361"/>
    <w:rsid w:val="004E3453"/>
    <w:rsid w:val="004E35D4"/>
    <w:rsid w:val="004E5F10"/>
    <w:rsid w:val="004F43E1"/>
    <w:rsid w:val="004F44EC"/>
    <w:rsid w:val="004F6146"/>
    <w:rsid w:val="00502172"/>
    <w:rsid w:val="00503924"/>
    <w:rsid w:val="0050426E"/>
    <w:rsid w:val="005068CD"/>
    <w:rsid w:val="005112F9"/>
    <w:rsid w:val="00516850"/>
    <w:rsid w:val="00523A13"/>
    <w:rsid w:val="00525209"/>
    <w:rsid w:val="00525338"/>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666"/>
    <w:rsid w:val="0069371E"/>
    <w:rsid w:val="00696BDE"/>
    <w:rsid w:val="006A29C0"/>
    <w:rsid w:val="006A50A8"/>
    <w:rsid w:val="006A5F04"/>
    <w:rsid w:val="006C01FA"/>
    <w:rsid w:val="006C23E7"/>
    <w:rsid w:val="006C37AB"/>
    <w:rsid w:val="006D0022"/>
    <w:rsid w:val="006D1240"/>
    <w:rsid w:val="006D3001"/>
    <w:rsid w:val="006D47CF"/>
    <w:rsid w:val="006D5DE5"/>
    <w:rsid w:val="006D732F"/>
    <w:rsid w:val="006E122D"/>
    <w:rsid w:val="006E149A"/>
    <w:rsid w:val="006E417A"/>
    <w:rsid w:val="006E469B"/>
    <w:rsid w:val="006E5055"/>
    <w:rsid w:val="006E7E29"/>
    <w:rsid w:val="006F23C9"/>
    <w:rsid w:val="006F27B8"/>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2A4B"/>
    <w:rsid w:val="008953E3"/>
    <w:rsid w:val="008A2E35"/>
    <w:rsid w:val="008A480A"/>
    <w:rsid w:val="008A6B3D"/>
    <w:rsid w:val="008A724C"/>
    <w:rsid w:val="008B21D4"/>
    <w:rsid w:val="008B3321"/>
    <w:rsid w:val="008B4FFE"/>
    <w:rsid w:val="008C04CB"/>
    <w:rsid w:val="008C0757"/>
    <w:rsid w:val="008C3512"/>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2E96"/>
    <w:rsid w:val="00954E73"/>
    <w:rsid w:val="00955475"/>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272A4"/>
    <w:rsid w:val="00A346AD"/>
    <w:rsid w:val="00A34857"/>
    <w:rsid w:val="00A35475"/>
    <w:rsid w:val="00A37351"/>
    <w:rsid w:val="00A37CDE"/>
    <w:rsid w:val="00A40383"/>
    <w:rsid w:val="00A416D5"/>
    <w:rsid w:val="00A41853"/>
    <w:rsid w:val="00A42259"/>
    <w:rsid w:val="00A42E3F"/>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B098D"/>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C6F70"/>
    <w:rsid w:val="00BD08D3"/>
    <w:rsid w:val="00BD5AD2"/>
    <w:rsid w:val="00BE261D"/>
    <w:rsid w:val="00BE31A3"/>
    <w:rsid w:val="00BE3E2A"/>
    <w:rsid w:val="00BE44C7"/>
    <w:rsid w:val="00BE65DD"/>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637E"/>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1DAE"/>
    <w:rsid w:val="00EC328C"/>
    <w:rsid w:val="00EC61F7"/>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2024-06-20T14:58:00Z</cp:lastPrinted>
  <dcterms:created xsi:type="dcterms:W3CDTF">2024-06-20T15:05:00Z</dcterms:created>
  <dcterms:modified xsi:type="dcterms:W3CDTF">2024-06-20T15:05:00Z</dcterms:modified>
</cp:coreProperties>
</file>