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7E7" w:rsidRDefault="00B407E7" w:rsidP="00024EB2">
      <w:pPr>
        <w:spacing w:after="0"/>
        <w:jc w:val="center"/>
        <w:rPr>
          <w:rFonts w:ascii="Book Antiqua" w:eastAsia="Calibri" w:hAnsi="Book Antiqua" w:cs="Times New Roman"/>
          <w:b/>
          <w:color w:val="CC6600"/>
          <w:sz w:val="28"/>
          <w:szCs w:val="28"/>
          <w:u w:val="single"/>
        </w:rPr>
      </w:pPr>
    </w:p>
    <w:p w:rsidR="00024EB2" w:rsidRPr="00BB19E1" w:rsidRDefault="00795429" w:rsidP="00024EB2">
      <w:pPr>
        <w:spacing w:after="0"/>
        <w:jc w:val="center"/>
        <w:rPr>
          <w:rFonts w:ascii="Footlight MT Light" w:eastAsia="Calibri" w:hAnsi="Footlight MT Light" w:cs="Times New Roman"/>
          <w:b/>
          <w:color w:val="996633"/>
          <w:sz w:val="48"/>
          <w:szCs w:val="48"/>
          <w:u w:val="single"/>
        </w:rPr>
      </w:pPr>
      <w:r w:rsidRPr="00BB19E1">
        <w:rPr>
          <w:rFonts w:ascii="Footlight MT Light" w:eastAsia="Calibri" w:hAnsi="Footlight MT Light" w:cs="Times New Roman"/>
          <w:b/>
          <w:color w:val="996633"/>
          <w:sz w:val="48"/>
          <w:szCs w:val="48"/>
          <w:u w:val="single"/>
        </w:rPr>
        <w:t>Woe To You… ARIEL</w:t>
      </w:r>
      <w:r w:rsidR="00BB19E1">
        <w:rPr>
          <w:rFonts w:ascii="Footlight MT Light" w:eastAsia="Calibri" w:hAnsi="Footlight MT Light" w:cs="Times New Roman"/>
          <w:b/>
          <w:color w:val="996633"/>
          <w:sz w:val="48"/>
          <w:szCs w:val="48"/>
          <w:u w:val="single"/>
        </w:rPr>
        <w:t>?</w:t>
      </w:r>
    </w:p>
    <w:p w:rsidR="00893677" w:rsidRDefault="00893677" w:rsidP="00795429">
      <w:pPr>
        <w:spacing w:after="0"/>
        <w:jc w:val="center"/>
        <w:rPr>
          <w:rFonts w:ascii="Footlight MT Light" w:eastAsia="Calibri" w:hAnsi="Footlight MT Light" w:cs="Times New Roman"/>
          <w:sz w:val="24"/>
          <w:szCs w:val="24"/>
        </w:rPr>
      </w:pPr>
      <w:r w:rsidRPr="00795429">
        <w:rPr>
          <w:rFonts w:ascii="Footlight MT Light" w:eastAsia="Calibri" w:hAnsi="Footlight MT Light" w:cs="Times New Roman"/>
          <w:sz w:val="24"/>
          <w:szCs w:val="24"/>
        </w:rPr>
        <w:t>Ken</w:t>
      </w:r>
      <w:r w:rsidR="00956EF4" w:rsidRPr="00795429">
        <w:rPr>
          <w:rFonts w:ascii="Footlight MT Light" w:eastAsia="Calibri" w:hAnsi="Footlight MT Light" w:cs="Times New Roman"/>
          <w:sz w:val="24"/>
          <w:szCs w:val="24"/>
        </w:rPr>
        <w:t>neth D.</w:t>
      </w:r>
      <w:r w:rsidRPr="00795429">
        <w:rPr>
          <w:rFonts w:ascii="Footlight MT Light" w:eastAsia="Calibri" w:hAnsi="Footlight MT Light" w:cs="Times New Roman"/>
          <w:sz w:val="24"/>
          <w:szCs w:val="24"/>
        </w:rPr>
        <w:t xml:space="preserve"> Sils</w:t>
      </w:r>
    </w:p>
    <w:p w:rsidR="00BB19E1" w:rsidRPr="00795429" w:rsidRDefault="00BB19E1" w:rsidP="00795429">
      <w:pPr>
        <w:spacing w:after="0"/>
        <w:jc w:val="center"/>
        <w:rPr>
          <w:rFonts w:ascii="Footlight MT Light" w:eastAsia="Calibri" w:hAnsi="Footlight MT Light" w:cs="Times New Roman"/>
          <w:sz w:val="24"/>
          <w:szCs w:val="24"/>
        </w:rPr>
      </w:pPr>
    </w:p>
    <w:p w:rsidR="00795429" w:rsidRPr="00795429" w:rsidRDefault="00795429" w:rsidP="00795429">
      <w:pPr>
        <w:spacing w:after="0"/>
        <w:jc w:val="center"/>
        <w:rPr>
          <w:rFonts w:ascii="Bradley Hand ITC" w:eastAsia="Calibri" w:hAnsi="Bradley Hand ITC" w:cs="Times New Roman"/>
          <w:sz w:val="24"/>
          <w:szCs w:val="24"/>
        </w:rPr>
      </w:pPr>
      <w:r w:rsidRPr="00795429">
        <w:rPr>
          <w:rFonts w:ascii="Bradley Hand ITC" w:eastAsia="Calibri" w:hAnsi="Bradley Hand ITC" w:cs="Times New Roman"/>
          <w:noProof/>
          <w:sz w:val="24"/>
          <w:szCs w:val="24"/>
        </w:rPr>
        <w:drawing>
          <wp:inline distT="0" distB="0" distL="0" distR="0">
            <wp:extent cx="2066922" cy="1019175"/>
            <wp:effectExtent l="0" t="0" r="0" b="0"/>
            <wp:docPr id="1" name="Picture 1" descr="Image result for ariel little merma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ariel little mermai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813" cy="1022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9E1" w:rsidRDefault="00BB19E1" w:rsidP="002B6524">
      <w:pPr>
        <w:spacing w:after="0"/>
        <w:jc w:val="both"/>
        <w:rPr>
          <w:rFonts w:ascii="Bradley Hand ITC" w:eastAsia="Calibri" w:hAnsi="Bradley Hand ITC" w:cs="Times New Roman"/>
          <w:sz w:val="24"/>
          <w:szCs w:val="24"/>
        </w:rPr>
      </w:pPr>
    </w:p>
    <w:p w:rsidR="002B6524" w:rsidRDefault="00BB19E1" w:rsidP="00BB19E1">
      <w:pPr>
        <w:spacing w:after="0"/>
        <w:jc w:val="both"/>
        <w:rPr>
          <w:rFonts w:ascii="Footlight MT Light" w:eastAsia="Calibri" w:hAnsi="Footlight MT Light" w:cs="Times New Roman"/>
          <w:sz w:val="24"/>
          <w:szCs w:val="24"/>
        </w:rPr>
      </w:pPr>
      <w:r>
        <w:rPr>
          <w:rFonts w:ascii="Footlight MT Light" w:eastAsia="Calibri" w:hAnsi="Footlight MT Light" w:cs="Times New Roman"/>
          <w:sz w:val="24"/>
          <w:szCs w:val="24"/>
        </w:rPr>
        <w:tab/>
      </w:r>
      <w:r w:rsidR="00795429" w:rsidRPr="00795429">
        <w:rPr>
          <w:rFonts w:ascii="Footlight MT Light" w:eastAsia="Calibri" w:hAnsi="Footlight MT Light" w:cs="Times New Roman"/>
          <w:sz w:val="24"/>
          <w:szCs w:val="24"/>
        </w:rPr>
        <w:t>NO… not</w:t>
      </w:r>
      <w:r>
        <w:rPr>
          <w:rFonts w:ascii="Footlight MT Light" w:eastAsia="Calibri" w:hAnsi="Footlight MT Light" w:cs="Times New Roman"/>
          <w:sz w:val="24"/>
          <w:szCs w:val="24"/>
        </w:rPr>
        <w:t xml:space="preserve"> that precious, wonderful Ariel: the Little M</w:t>
      </w:r>
      <w:r w:rsidR="00795429" w:rsidRPr="00795429">
        <w:rPr>
          <w:rFonts w:ascii="Footlight MT Light" w:eastAsia="Calibri" w:hAnsi="Footlight MT Light" w:cs="Times New Roman"/>
          <w:sz w:val="24"/>
          <w:szCs w:val="24"/>
        </w:rPr>
        <w:t>ermaid!</w:t>
      </w:r>
      <w:r w:rsidR="00795429">
        <w:rPr>
          <w:rFonts w:ascii="Footlight MT Light" w:eastAsia="Calibri" w:hAnsi="Footlight MT Light" w:cs="Times New Roman"/>
          <w:sz w:val="24"/>
          <w:szCs w:val="24"/>
        </w:rPr>
        <w:t xml:space="preserve">  Remember, for Ariel, everything turned out like Cinderell</w:t>
      </w:r>
      <w:r>
        <w:rPr>
          <w:rFonts w:ascii="Footlight MT Light" w:eastAsia="Calibri" w:hAnsi="Footlight MT Light" w:cs="Times New Roman"/>
          <w:sz w:val="24"/>
          <w:szCs w:val="24"/>
        </w:rPr>
        <w:t>a:</w:t>
      </w:r>
      <w:r w:rsidR="00795429">
        <w:rPr>
          <w:rFonts w:ascii="Footlight MT Light" w:eastAsia="Calibri" w:hAnsi="Footlight MT Light" w:cs="Times New Roman"/>
          <w:sz w:val="24"/>
          <w:szCs w:val="24"/>
        </w:rPr>
        <w:t xml:space="preserve"> she married her prince</w:t>
      </w:r>
      <w:r>
        <w:rPr>
          <w:rFonts w:ascii="Footlight MT Light" w:eastAsia="Calibri" w:hAnsi="Footlight MT Light" w:cs="Times New Roman"/>
          <w:sz w:val="24"/>
          <w:szCs w:val="24"/>
        </w:rPr>
        <w:t>…</w:t>
      </w:r>
      <w:r w:rsidR="00795429">
        <w:rPr>
          <w:rFonts w:ascii="Footlight MT Light" w:eastAsia="Calibri" w:hAnsi="Footlight MT Light" w:cs="Times New Roman"/>
          <w:sz w:val="24"/>
          <w:szCs w:val="24"/>
        </w:rPr>
        <w:t xml:space="preserve"> and lived happily ever</w:t>
      </w:r>
      <w:r>
        <w:rPr>
          <w:rFonts w:ascii="Footlight MT Light" w:eastAsia="Calibri" w:hAnsi="Footlight MT Light" w:cs="Times New Roman"/>
          <w:sz w:val="24"/>
          <w:szCs w:val="24"/>
        </w:rPr>
        <w:t xml:space="preserve"> </w:t>
      </w:r>
      <w:r w:rsidR="00795429">
        <w:rPr>
          <w:rFonts w:ascii="Footlight MT Light" w:eastAsia="Calibri" w:hAnsi="Footlight MT Light" w:cs="Times New Roman"/>
          <w:sz w:val="24"/>
          <w:szCs w:val="24"/>
        </w:rPr>
        <w:t>after!</w:t>
      </w:r>
    </w:p>
    <w:p w:rsidR="00795429" w:rsidRDefault="00795429" w:rsidP="00BB19E1">
      <w:pPr>
        <w:spacing w:after="0"/>
        <w:jc w:val="both"/>
        <w:rPr>
          <w:rFonts w:ascii="Footlight MT Light" w:eastAsia="Calibri" w:hAnsi="Footlight MT Light" w:cs="Times New Roman"/>
          <w:sz w:val="24"/>
          <w:szCs w:val="24"/>
        </w:rPr>
      </w:pPr>
      <w:r>
        <w:rPr>
          <w:rFonts w:ascii="Footlight MT Light" w:eastAsia="Calibri" w:hAnsi="Footlight MT Light" w:cs="Times New Roman"/>
          <w:sz w:val="24"/>
          <w:szCs w:val="24"/>
        </w:rPr>
        <w:tab/>
        <w:t xml:space="preserve">Isaiah prophesied about another Ariel saying in </w:t>
      </w:r>
      <w:r w:rsidR="00912422">
        <w:rPr>
          <w:rFonts w:ascii="Footlight MT Light" w:eastAsia="Calibri" w:hAnsi="Footlight MT Light" w:cs="Times New Roman"/>
          <w:b/>
          <w:color w:val="996633"/>
          <w:sz w:val="24"/>
          <w:szCs w:val="24"/>
        </w:rPr>
        <w:t>Isaiah 29</w:t>
      </w:r>
      <w:bookmarkStart w:id="0" w:name="_GoBack"/>
      <w:bookmarkEnd w:id="0"/>
      <w:r w:rsidRPr="00BB19E1">
        <w:rPr>
          <w:rFonts w:ascii="Footlight MT Light" w:eastAsia="Calibri" w:hAnsi="Footlight MT Light" w:cs="Times New Roman"/>
          <w:b/>
          <w:color w:val="996633"/>
          <w:sz w:val="24"/>
          <w:szCs w:val="24"/>
        </w:rPr>
        <w:t>:1-2</w:t>
      </w:r>
      <w:r>
        <w:rPr>
          <w:rFonts w:ascii="Footlight MT Light" w:eastAsia="Calibri" w:hAnsi="Footlight MT Light" w:cs="Times New Roman"/>
          <w:sz w:val="24"/>
          <w:szCs w:val="24"/>
        </w:rPr>
        <w:t xml:space="preserve">, </w:t>
      </w:r>
      <w:r w:rsidRPr="00BB19E1">
        <w:rPr>
          <w:rFonts w:ascii="Footlight MT Light" w:eastAsia="Calibri" w:hAnsi="Footlight MT Light" w:cs="Times New Roman"/>
          <w:b/>
          <w:i/>
          <w:color w:val="996633"/>
          <w:sz w:val="24"/>
          <w:szCs w:val="24"/>
        </w:rPr>
        <w:t>“Woe to Ariel, to Ariel, the city where David dwelt!  Add year to year; let feasts come around.  Yet I will distress Ariel; there shall be heaviness and sorrow, and it shall be to Me as Ariel.”</w:t>
      </w:r>
      <w:r w:rsidRPr="00BB19E1">
        <w:rPr>
          <w:rFonts w:ascii="Footlight MT Light" w:eastAsia="Calibri" w:hAnsi="Footlight MT Light" w:cs="Times New Roman"/>
          <w:color w:val="996633"/>
          <w:sz w:val="24"/>
          <w:szCs w:val="24"/>
        </w:rPr>
        <w:t xml:space="preserve">  </w:t>
      </w:r>
      <w:r>
        <w:rPr>
          <w:rFonts w:ascii="Footlight MT Light" w:eastAsia="Calibri" w:hAnsi="Footlight MT Light" w:cs="Times New Roman"/>
          <w:sz w:val="24"/>
          <w:szCs w:val="24"/>
        </w:rPr>
        <w:t>This entire chapter of prophetic Scripture speaks to the wickedness and disobedience ARIEL as corrupted herself too.</w:t>
      </w:r>
    </w:p>
    <w:p w:rsidR="00795429" w:rsidRDefault="00795429" w:rsidP="002B6524">
      <w:pPr>
        <w:spacing w:after="0"/>
        <w:jc w:val="both"/>
        <w:rPr>
          <w:rFonts w:ascii="Footlight MT Light" w:eastAsia="Calibri" w:hAnsi="Footlight MT Light" w:cs="Times New Roman"/>
          <w:sz w:val="24"/>
          <w:szCs w:val="24"/>
        </w:rPr>
      </w:pPr>
      <w:r>
        <w:rPr>
          <w:rFonts w:ascii="Footlight MT Light" w:eastAsia="Calibri" w:hAnsi="Footlight MT Light" w:cs="Times New Roman"/>
          <w:sz w:val="24"/>
          <w:szCs w:val="24"/>
        </w:rPr>
        <w:t xml:space="preserve"> </w:t>
      </w:r>
      <w:r>
        <w:rPr>
          <w:rFonts w:ascii="Footlight MT Light" w:eastAsia="Calibri" w:hAnsi="Footlight MT Light" w:cs="Times New Roman"/>
          <w:sz w:val="24"/>
          <w:szCs w:val="24"/>
        </w:rPr>
        <w:tab/>
        <w:t>Who is Ariel that Isaiah is speaking to?  Ariel</w:t>
      </w:r>
      <w:r w:rsidR="00843559">
        <w:rPr>
          <w:rFonts w:ascii="Footlight MT Light" w:eastAsia="Calibri" w:hAnsi="Footlight MT Light" w:cs="Times New Roman"/>
          <w:sz w:val="24"/>
          <w:szCs w:val="24"/>
        </w:rPr>
        <w:t xml:space="preserve">, according to </w:t>
      </w:r>
      <w:r w:rsidR="00843559" w:rsidRPr="00BB19E1">
        <w:rPr>
          <w:rFonts w:ascii="Footlight MT Light" w:eastAsia="Calibri" w:hAnsi="Footlight MT Light" w:cs="Times New Roman"/>
          <w:sz w:val="24"/>
          <w:szCs w:val="24"/>
          <w:u w:val="single"/>
        </w:rPr>
        <w:t>Strong’s Concordance</w:t>
      </w:r>
      <w:r w:rsidR="00843559">
        <w:rPr>
          <w:rFonts w:ascii="Footlight MT Light" w:eastAsia="Calibri" w:hAnsi="Footlight MT Light" w:cs="Times New Roman"/>
          <w:sz w:val="24"/>
          <w:szCs w:val="24"/>
        </w:rPr>
        <w:t>, is a symbolic name for Jerusalem, also the name for Israel.  The Old Testament does this often, lik</w:t>
      </w:r>
      <w:r w:rsidR="00BB19E1">
        <w:rPr>
          <w:rFonts w:ascii="Footlight MT Light" w:eastAsia="Calibri" w:hAnsi="Footlight MT Light" w:cs="Times New Roman"/>
          <w:sz w:val="24"/>
          <w:szCs w:val="24"/>
        </w:rPr>
        <w:t>e we do; God gave</w:t>
      </w:r>
      <w:r w:rsidR="00843559">
        <w:rPr>
          <w:rFonts w:ascii="Footlight MT Light" w:eastAsia="Calibri" w:hAnsi="Footlight MT Light" w:cs="Times New Roman"/>
          <w:sz w:val="24"/>
          <w:szCs w:val="24"/>
        </w:rPr>
        <w:t xml:space="preserve"> several “pet” or “nicknames”</w:t>
      </w:r>
      <w:r w:rsidR="00BB19E1">
        <w:rPr>
          <w:rFonts w:ascii="Footlight MT Light" w:eastAsia="Calibri" w:hAnsi="Footlight MT Light" w:cs="Times New Roman"/>
          <w:sz w:val="24"/>
          <w:szCs w:val="24"/>
        </w:rPr>
        <w:t xml:space="preserve"> for H</w:t>
      </w:r>
      <w:r w:rsidR="00843559">
        <w:rPr>
          <w:rFonts w:ascii="Footlight MT Light" w:eastAsia="Calibri" w:hAnsi="Footlight MT Light" w:cs="Times New Roman"/>
          <w:sz w:val="24"/>
          <w:szCs w:val="24"/>
        </w:rPr>
        <w:t xml:space="preserve">is family, depending on circumstance.  How many nicknames </w:t>
      </w:r>
      <w:r w:rsidR="00BB19E1">
        <w:rPr>
          <w:rFonts w:ascii="Footlight MT Light" w:eastAsia="Calibri" w:hAnsi="Footlight MT Light" w:cs="Times New Roman"/>
          <w:sz w:val="24"/>
          <w:szCs w:val="24"/>
        </w:rPr>
        <w:t>have</w:t>
      </w:r>
      <w:r w:rsidR="00843559">
        <w:rPr>
          <w:rFonts w:ascii="Footlight MT Light" w:eastAsia="Calibri" w:hAnsi="Footlight MT Light" w:cs="Times New Roman"/>
          <w:sz w:val="24"/>
          <w:szCs w:val="24"/>
        </w:rPr>
        <w:t xml:space="preserve"> your spouse given you or think back to your parents</w:t>
      </w:r>
      <w:r w:rsidR="00BB19E1">
        <w:rPr>
          <w:rFonts w:ascii="Footlight MT Light" w:eastAsia="Calibri" w:hAnsi="Footlight MT Light" w:cs="Times New Roman"/>
          <w:sz w:val="24"/>
          <w:szCs w:val="24"/>
        </w:rPr>
        <w:t>?</w:t>
      </w:r>
      <w:r w:rsidR="00843559">
        <w:rPr>
          <w:rFonts w:ascii="Footlight MT Light" w:eastAsia="Calibri" w:hAnsi="Footlight MT Light" w:cs="Times New Roman"/>
          <w:sz w:val="24"/>
          <w:szCs w:val="24"/>
        </w:rPr>
        <w:t xml:space="preserve">  I recall once in an </w:t>
      </w:r>
      <w:r w:rsidR="00BB19E1">
        <w:rPr>
          <w:rFonts w:ascii="Footlight MT Light" w:eastAsia="Calibri" w:hAnsi="Footlight MT Light" w:cs="Times New Roman"/>
          <w:sz w:val="24"/>
          <w:szCs w:val="24"/>
          <w:u w:val="single"/>
        </w:rPr>
        <w:t>Andy Griffith S</w:t>
      </w:r>
      <w:r w:rsidR="00843559" w:rsidRPr="00BB19E1">
        <w:rPr>
          <w:rFonts w:ascii="Footlight MT Light" w:eastAsia="Calibri" w:hAnsi="Footlight MT Light" w:cs="Times New Roman"/>
          <w:sz w:val="24"/>
          <w:szCs w:val="24"/>
          <w:u w:val="single"/>
        </w:rPr>
        <w:t>how</w:t>
      </w:r>
      <w:r w:rsidR="00843559">
        <w:rPr>
          <w:rFonts w:ascii="Footlight MT Light" w:eastAsia="Calibri" w:hAnsi="Footlight MT Light" w:cs="Times New Roman"/>
          <w:sz w:val="24"/>
          <w:szCs w:val="24"/>
        </w:rPr>
        <w:t xml:space="preserve"> that Barney was called “Creampuff” by his girlfriend!</w:t>
      </w:r>
    </w:p>
    <w:p w:rsidR="00843559" w:rsidRDefault="00843559" w:rsidP="002B6524">
      <w:pPr>
        <w:spacing w:after="0"/>
        <w:jc w:val="both"/>
        <w:rPr>
          <w:rFonts w:ascii="Footlight MT Light" w:eastAsia="Calibri" w:hAnsi="Footlight MT Light" w:cs="Times New Roman"/>
          <w:sz w:val="24"/>
          <w:szCs w:val="24"/>
        </w:rPr>
      </w:pPr>
      <w:r>
        <w:rPr>
          <w:rFonts w:ascii="Footlight MT Light" w:eastAsia="Calibri" w:hAnsi="Footlight MT Light" w:cs="Times New Roman"/>
          <w:sz w:val="24"/>
          <w:szCs w:val="24"/>
        </w:rPr>
        <w:tab/>
        <w:t>And yet, this doesn’</w:t>
      </w:r>
      <w:r w:rsidR="00BB19E1">
        <w:rPr>
          <w:rFonts w:ascii="Footlight MT Light" w:eastAsia="Calibri" w:hAnsi="Footlight MT Light" w:cs="Times New Roman"/>
          <w:sz w:val="24"/>
          <w:szCs w:val="24"/>
        </w:rPr>
        <w:t xml:space="preserve">t sound good, does it?  Jerusalem deserved to </w:t>
      </w:r>
      <w:r>
        <w:rPr>
          <w:rFonts w:ascii="Footlight MT Light" w:eastAsia="Calibri" w:hAnsi="Footlight MT Light" w:cs="Times New Roman"/>
          <w:sz w:val="24"/>
          <w:szCs w:val="24"/>
        </w:rPr>
        <w:t>suffer the f</w:t>
      </w:r>
      <w:r w:rsidR="00BB19E1">
        <w:rPr>
          <w:rFonts w:ascii="Footlight MT Light" w:eastAsia="Calibri" w:hAnsi="Footlight MT Light" w:cs="Times New Roman"/>
          <w:sz w:val="24"/>
          <w:szCs w:val="24"/>
        </w:rPr>
        <w:t xml:space="preserve">ate that Isaiah </w:t>
      </w:r>
      <w:r>
        <w:rPr>
          <w:rFonts w:ascii="Footlight MT Light" w:eastAsia="Calibri" w:hAnsi="Footlight MT Light" w:cs="Times New Roman"/>
          <w:sz w:val="24"/>
          <w:szCs w:val="24"/>
        </w:rPr>
        <w:t xml:space="preserve">prophesied about.  Notice what he said in </w:t>
      </w:r>
      <w:r w:rsidRPr="00BB19E1">
        <w:rPr>
          <w:rFonts w:ascii="Footlight MT Light" w:eastAsia="Calibri" w:hAnsi="Footlight MT Light" w:cs="Times New Roman"/>
          <w:b/>
          <w:color w:val="996633"/>
          <w:sz w:val="24"/>
          <w:szCs w:val="24"/>
        </w:rPr>
        <w:t>vs. 13</w:t>
      </w:r>
      <w:r>
        <w:rPr>
          <w:rFonts w:ascii="Footlight MT Light" w:eastAsia="Calibri" w:hAnsi="Footlight MT Light" w:cs="Times New Roman"/>
          <w:sz w:val="24"/>
          <w:szCs w:val="24"/>
        </w:rPr>
        <w:t xml:space="preserve">, </w:t>
      </w:r>
      <w:r w:rsidRPr="00BB19E1">
        <w:rPr>
          <w:rFonts w:ascii="Footlight MT Light" w:eastAsia="Calibri" w:hAnsi="Footlight MT Light" w:cs="Times New Roman"/>
          <w:b/>
          <w:i/>
          <w:color w:val="996633"/>
          <w:sz w:val="24"/>
          <w:szCs w:val="24"/>
        </w:rPr>
        <w:t>“Therefore the Lord said: ‘Inasmuch as these people draw near to me with their mouths and honor me with their lips, but have removed their hearts far from me…’”</w:t>
      </w:r>
      <w:r w:rsidRPr="00BB19E1">
        <w:rPr>
          <w:rFonts w:ascii="Footlight MT Light" w:eastAsia="Calibri" w:hAnsi="Footlight MT Light" w:cs="Times New Roman"/>
          <w:color w:val="996633"/>
          <w:sz w:val="24"/>
          <w:szCs w:val="24"/>
        </w:rPr>
        <w:t xml:space="preserve"> </w:t>
      </w:r>
      <w:r>
        <w:rPr>
          <w:rFonts w:ascii="Footlight MT Light" w:eastAsia="Calibri" w:hAnsi="Footlight MT Light" w:cs="Times New Roman"/>
          <w:sz w:val="24"/>
          <w:szCs w:val="24"/>
        </w:rPr>
        <w:t xml:space="preserve"> That sounds familiar, doesn’t it?  The Jews of Jesus</w:t>
      </w:r>
      <w:r w:rsidR="00BB19E1">
        <w:rPr>
          <w:rFonts w:ascii="Footlight MT Light" w:eastAsia="Calibri" w:hAnsi="Footlight MT Light" w:cs="Times New Roman"/>
          <w:sz w:val="24"/>
          <w:szCs w:val="24"/>
        </w:rPr>
        <w:t>’</w:t>
      </w:r>
      <w:r>
        <w:rPr>
          <w:rFonts w:ascii="Footlight MT Light" w:eastAsia="Calibri" w:hAnsi="Footlight MT Light" w:cs="Times New Roman"/>
          <w:sz w:val="24"/>
          <w:szCs w:val="24"/>
        </w:rPr>
        <w:t xml:space="preserve"> day did that same thing and Jesus reminded them of that</w:t>
      </w:r>
      <w:r w:rsidR="00BB19E1">
        <w:rPr>
          <w:rFonts w:ascii="Footlight MT Light" w:eastAsia="Calibri" w:hAnsi="Footlight MT Light" w:cs="Times New Roman"/>
          <w:sz w:val="24"/>
          <w:szCs w:val="24"/>
        </w:rPr>
        <w:t xml:space="preserve"> passage</w:t>
      </w:r>
      <w:r>
        <w:rPr>
          <w:rFonts w:ascii="Footlight MT Light" w:eastAsia="Calibri" w:hAnsi="Footlight MT Light" w:cs="Times New Roman"/>
          <w:sz w:val="24"/>
          <w:szCs w:val="24"/>
        </w:rPr>
        <w:t xml:space="preserve"> in </w:t>
      </w:r>
      <w:r w:rsidRPr="00BB19E1">
        <w:rPr>
          <w:rFonts w:ascii="Footlight MT Light" w:eastAsia="Calibri" w:hAnsi="Footlight MT Light" w:cs="Times New Roman"/>
          <w:b/>
          <w:color w:val="996633"/>
          <w:sz w:val="24"/>
          <w:szCs w:val="24"/>
        </w:rPr>
        <w:t>Matthew 15:7-9</w:t>
      </w:r>
      <w:r>
        <w:rPr>
          <w:rFonts w:ascii="Footlight MT Light" w:eastAsia="Calibri" w:hAnsi="Footlight MT Light" w:cs="Times New Roman"/>
          <w:sz w:val="24"/>
          <w:szCs w:val="24"/>
        </w:rPr>
        <w:t>.</w:t>
      </w:r>
    </w:p>
    <w:p w:rsidR="00843559" w:rsidRPr="00795429" w:rsidRDefault="00843559" w:rsidP="002B6524">
      <w:pPr>
        <w:spacing w:after="0"/>
        <w:jc w:val="both"/>
        <w:rPr>
          <w:rFonts w:ascii="Footlight MT Light" w:eastAsia="Calibri" w:hAnsi="Footlight MT Light" w:cs="Times New Roman"/>
          <w:sz w:val="24"/>
          <w:szCs w:val="24"/>
        </w:rPr>
      </w:pPr>
      <w:r>
        <w:rPr>
          <w:rFonts w:ascii="Footlight MT Light" w:eastAsia="Calibri" w:hAnsi="Footlight MT Light" w:cs="Times New Roman"/>
          <w:sz w:val="24"/>
          <w:szCs w:val="24"/>
        </w:rPr>
        <w:tab/>
        <w:t>Brethren, let’s remember th</w:t>
      </w:r>
      <w:r w:rsidR="00BB19E1">
        <w:rPr>
          <w:rFonts w:ascii="Footlight MT Light" w:eastAsia="Calibri" w:hAnsi="Footlight MT Light" w:cs="Times New Roman"/>
          <w:sz w:val="24"/>
          <w:szCs w:val="24"/>
        </w:rPr>
        <w:t xml:space="preserve">e lesson: when we see Ariel, we would be well served to conduct a quick </w:t>
      </w:r>
      <w:r>
        <w:rPr>
          <w:rFonts w:ascii="Footlight MT Light" w:eastAsia="Calibri" w:hAnsi="Footlight MT Light" w:cs="Times New Roman"/>
          <w:sz w:val="24"/>
          <w:szCs w:val="24"/>
        </w:rPr>
        <w:t>spiritual examination and remem</w:t>
      </w:r>
      <w:r w:rsidR="00BB19E1">
        <w:rPr>
          <w:rFonts w:ascii="Footlight MT Light" w:eastAsia="Calibri" w:hAnsi="Footlight MT Light" w:cs="Times New Roman"/>
          <w:sz w:val="24"/>
          <w:szCs w:val="24"/>
        </w:rPr>
        <w:t>ber, we’re no</w:t>
      </w:r>
      <w:r>
        <w:rPr>
          <w:rFonts w:ascii="Footlight MT Light" w:eastAsia="Calibri" w:hAnsi="Footlight MT Light" w:cs="Times New Roman"/>
          <w:sz w:val="24"/>
          <w:szCs w:val="24"/>
        </w:rPr>
        <w:t xml:space="preserve"> Cinderella</w:t>
      </w:r>
      <w:r w:rsidR="00BB19E1">
        <w:rPr>
          <w:rFonts w:ascii="Footlight MT Light" w:eastAsia="Calibri" w:hAnsi="Footlight MT Light" w:cs="Times New Roman"/>
          <w:sz w:val="24"/>
          <w:szCs w:val="24"/>
        </w:rPr>
        <w:t>, guaranteed to life happily forevermore… we may lose fellowship</w:t>
      </w:r>
      <w:r>
        <w:rPr>
          <w:rFonts w:ascii="Footlight MT Light" w:eastAsia="Calibri" w:hAnsi="Footlight MT Light" w:cs="Times New Roman"/>
          <w:sz w:val="24"/>
          <w:szCs w:val="24"/>
        </w:rPr>
        <w:t xml:space="preserve"> with God</w:t>
      </w:r>
      <w:r w:rsidR="00BB19E1">
        <w:rPr>
          <w:rFonts w:ascii="Footlight MT Light" w:eastAsia="Calibri" w:hAnsi="Footlight MT Light" w:cs="Times New Roman"/>
          <w:sz w:val="24"/>
          <w:szCs w:val="24"/>
        </w:rPr>
        <w:t xml:space="preserve"> if our hearts drift away and </w:t>
      </w:r>
      <w:r>
        <w:rPr>
          <w:rFonts w:ascii="Footlight MT Light" w:eastAsia="Calibri" w:hAnsi="Footlight MT Light" w:cs="Times New Roman"/>
          <w:sz w:val="24"/>
          <w:szCs w:val="24"/>
        </w:rPr>
        <w:t xml:space="preserve">allow sin to ease back into our lives.  The Jews didn’t </w:t>
      </w:r>
      <w:r w:rsidR="00BB19E1">
        <w:rPr>
          <w:rFonts w:ascii="Footlight MT Light" w:eastAsia="Calibri" w:hAnsi="Footlight MT Light" w:cs="Times New Roman"/>
          <w:sz w:val="24"/>
          <w:szCs w:val="24"/>
        </w:rPr>
        <w:t>listen;</w:t>
      </w:r>
      <w:r>
        <w:rPr>
          <w:rFonts w:ascii="Footlight MT Light" w:eastAsia="Calibri" w:hAnsi="Footlight MT Light" w:cs="Times New Roman"/>
          <w:sz w:val="24"/>
          <w:szCs w:val="24"/>
        </w:rPr>
        <w:t xml:space="preserve"> let it never be said of us as serv</w:t>
      </w:r>
      <w:r w:rsidR="00BB19E1">
        <w:rPr>
          <w:rFonts w:ascii="Footlight MT Light" w:eastAsia="Calibri" w:hAnsi="Footlight MT Light" w:cs="Times New Roman"/>
          <w:sz w:val="24"/>
          <w:szCs w:val="24"/>
        </w:rPr>
        <w:t>ants of Jesus</w:t>
      </w:r>
      <w:r>
        <w:rPr>
          <w:rFonts w:ascii="Footlight MT Light" w:eastAsia="Calibri" w:hAnsi="Footlight MT Light" w:cs="Times New Roman"/>
          <w:sz w:val="24"/>
          <w:szCs w:val="24"/>
        </w:rPr>
        <w:t>.</w:t>
      </w:r>
    </w:p>
    <w:sectPr w:rsidR="00843559" w:rsidRPr="00795429">
      <w:headerReference w:type="default" r:id="rId10"/>
      <w:footerReference w:type="default" r:id="rId11"/>
      <w:pgSz w:w="12240" w:h="15840"/>
      <w:pgMar w:top="777" w:right="1440" w:bottom="921" w:left="1440" w:header="720" w:footer="86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07F" w:rsidRDefault="00F1407F">
      <w:pPr>
        <w:spacing w:after="0" w:line="240" w:lineRule="auto"/>
      </w:pPr>
      <w:r>
        <w:separator/>
      </w:r>
    </w:p>
  </w:endnote>
  <w:endnote w:type="continuationSeparator" w:id="0">
    <w:p w:rsidR="00F1407F" w:rsidRDefault="00F14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honar Bangla">
    <w:charset w:val="00"/>
    <w:family w:val="swiss"/>
    <w:pitch w:val="variable"/>
    <w:sig w:usb0="0001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CB6" w:rsidRPr="00BB19E1" w:rsidRDefault="00D01624" w:rsidP="00BB19E1">
    <w:pPr>
      <w:pStyle w:val="Footer"/>
      <w:pBdr>
        <w:top w:val="thinThickSmallGap" w:sz="24" w:space="0" w:color="996633"/>
        <w:left w:val="thinThickSmallGap" w:sz="24" w:space="4" w:color="996633"/>
        <w:bottom w:val="thickThinSmallGap" w:sz="24" w:space="1" w:color="996633"/>
        <w:right w:val="thickThinSmallGap" w:sz="24" w:space="4" w:color="996633"/>
      </w:pBdr>
      <w:shd w:val="clear" w:color="auto" w:fill="F7EEE5"/>
      <w:rPr>
        <w:rFonts w:ascii="Book Antiqua" w:hAnsi="Book Antiqua"/>
        <w:b/>
        <w:color w:val="996633"/>
        <w:sz w:val="28"/>
        <w:szCs w:val="28"/>
        <w:u w:val="single"/>
      </w:rPr>
    </w:pPr>
    <w:r w:rsidRPr="00BB19E1">
      <w:rPr>
        <w:rFonts w:ascii="Book Antiqua" w:hAnsi="Book Antiqua"/>
        <w:b/>
        <w:color w:val="CC3300"/>
        <w:sz w:val="28"/>
        <w:szCs w:val="28"/>
      </w:rPr>
      <w:t xml:space="preserve">             </w:t>
    </w:r>
    <w:r w:rsidRPr="00BB19E1">
      <w:rPr>
        <w:rFonts w:ascii="Book Antiqua" w:hAnsi="Book Antiqua"/>
        <w:b/>
        <w:color w:val="996633"/>
        <w:sz w:val="28"/>
        <w:szCs w:val="28"/>
        <w:u w:val="single"/>
      </w:rPr>
      <w:t>SUNDAY SERVICES</w:t>
    </w:r>
    <w:r w:rsidRPr="00BB19E1">
      <w:rPr>
        <w:rFonts w:ascii="Book Antiqua" w:hAnsi="Book Antiqua"/>
        <w:b/>
        <w:color w:val="996633"/>
        <w:sz w:val="28"/>
        <w:szCs w:val="28"/>
      </w:rPr>
      <w:t xml:space="preserve">                              </w:t>
    </w:r>
    <w:r w:rsidRPr="00BB19E1">
      <w:rPr>
        <w:rFonts w:ascii="Book Antiqua" w:hAnsi="Book Antiqua"/>
        <w:b/>
        <w:color w:val="996633"/>
        <w:sz w:val="28"/>
        <w:szCs w:val="28"/>
        <w:u w:val="single"/>
      </w:rPr>
      <w:t>WEDNESDAY SERVICE</w:t>
    </w:r>
  </w:p>
  <w:p w:rsidR="00A83CB6" w:rsidRPr="00BB19E1" w:rsidRDefault="00D01624" w:rsidP="00BB19E1">
    <w:pPr>
      <w:pStyle w:val="Footer"/>
      <w:pBdr>
        <w:top w:val="thinThickSmallGap" w:sz="24" w:space="0" w:color="996633"/>
        <w:left w:val="thinThickSmallGap" w:sz="24" w:space="4" w:color="996633"/>
        <w:bottom w:val="thickThinSmallGap" w:sz="24" w:space="1" w:color="996633"/>
        <w:right w:val="thickThinSmallGap" w:sz="24" w:space="4" w:color="996633"/>
      </w:pBdr>
      <w:shd w:val="clear" w:color="auto" w:fill="F7EEE5"/>
      <w:rPr>
        <w:rFonts w:ascii="Book Antiqua" w:hAnsi="Book Antiqua"/>
        <w:b/>
        <w:color w:val="996633"/>
      </w:rPr>
    </w:pPr>
    <w:r w:rsidRPr="00BB19E1">
      <w:rPr>
        <w:rFonts w:ascii="Book Antiqua" w:hAnsi="Book Antiqua"/>
        <w:b/>
        <w:color w:val="996633"/>
      </w:rPr>
      <w:t xml:space="preserve">      Morning Assemblies… 9:00 &amp; 10:30 AM                                  Bible Classes… 7:00 PM   </w:t>
    </w:r>
  </w:p>
  <w:p w:rsidR="00A83CB6" w:rsidRPr="00BB19E1" w:rsidRDefault="00D01624" w:rsidP="00BB19E1">
    <w:pPr>
      <w:pStyle w:val="Footer"/>
      <w:pBdr>
        <w:top w:val="thinThickSmallGap" w:sz="24" w:space="0" w:color="996633"/>
        <w:left w:val="thinThickSmallGap" w:sz="24" w:space="4" w:color="996633"/>
        <w:bottom w:val="thickThinSmallGap" w:sz="24" w:space="1" w:color="996633"/>
        <w:right w:val="thickThinSmallGap" w:sz="24" w:space="4" w:color="996633"/>
      </w:pBdr>
      <w:shd w:val="clear" w:color="auto" w:fill="F7EEE5"/>
      <w:rPr>
        <w:color w:val="996633"/>
      </w:rPr>
    </w:pPr>
    <w:r w:rsidRPr="00BB19E1">
      <w:rPr>
        <w:rFonts w:ascii="Book Antiqua" w:hAnsi="Book Antiqua"/>
        <w:b/>
        <w:color w:val="996633"/>
      </w:rPr>
      <w:t xml:space="preserve">                  Bible Classes… 9:40 AM</w:t>
    </w:r>
    <w:r w:rsidRPr="00BB19E1">
      <w:rPr>
        <w:rFonts w:ascii="Book Antiqua" w:hAnsi="Book Antiqua"/>
        <w:b/>
        <w:color w:val="996633"/>
      </w:rPr>
      <w:tab/>
      <w:t xml:space="preserve">                                     </w:t>
    </w:r>
    <w:r w:rsidR="001F1B4B" w:rsidRPr="00BB19E1">
      <w:rPr>
        <w:rFonts w:ascii="Book Antiqua" w:hAnsi="Book Antiqua"/>
        <w:b/>
        <w:color w:val="996633"/>
      </w:rPr>
      <w:t xml:space="preserve">         </w:t>
    </w:r>
    <w:r w:rsidR="00990A03" w:rsidRPr="00BB19E1">
      <w:rPr>
        <w:rFonts w:ascii="Book Antiqua" w:hAnsi="Book Antiqua"/>
        <w:b/>
        <w:color w:val="996633"/>
      </w:rPr>
      <w:t xml:space="preserve"> </w:t>
    </w:r>
    <w:r w:rsidR="001F1B4B" w:rsidRPr="00BB19E1">
      <w:rPr>
        <w:rFonts w:ascii="Book Antiqua" w:hAnsi="Book Antiqua"/>
        <w:b/>
        <w:color w:val="996633"/>
      </w:rPr>
      <w:t xml:space="preserve"> </w:t>
    </w:r>
    <w:r w:rsidR="00A1414B" w:rsidRPr="00BB19E1">
      <w:rPr>
        <w:rFonts w:ascii="Book Antiqua" w:hAnsi="Book Antiqua"/>
        <w:b/>
        <w:color w:val="996633"/>
      </w:rPr>
      <w:t xml:space="preserve">  </w:t>
    </w:r>
    <w:r w:rsidR="00990A03" w:rsidRPr="00BB19E1">
      <w:rPr>
        <w:rFonts w:ascii="Book Antiqua" w:hAnsi="Book Antiqua"/>
        <w:b/>
        <w:color w:val="996633"/>
      </w:rPr>
      <w:t>T</w:t>
    </w:r>
    <w:r w:rsidR="00BB19E1">
      <w:rPr>
        <w:rFonts w:ascii="Book Antiqua" w:hAnsi="Book Antiqua"/>
        <w:b/>
        <w:color w:val="996633"/>
      </w:rPr>
      <w:t>oday’s Date… 10/06</w:t>
    </w:r>
    <w:r w:rsidR="005672AB" w:rsidRPr="00BB19E1">
      <w:rPr>
        <w:rFonts w:ascii="Book Antiqua" w:hAnsi="Book Antiqua"/>
        <w:b/>
        <w:color w:val="996633"/>
      </w:rPr>
      <w:t>/19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07F" w:rsidRDefault="00F1407F">
      <w:pPr>
        <w:spacing w:after="0" w:line="240" w:lineRule="auto"/>
      </w:pPr>
      <w:r>
        <w:separator/>
      </w:r>
    </w:p>
  </w:footnote>
  <w:footnote w:type="continuationSeparator" w:id="0">
    <w:p w:rsidR="00F1407F" w:rsidRDefault="00F14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CB6" w:rsidRPr="00BB19E1" w:rsidRDefault="00D01624" w:rsidP="00BB19E1">
    <w:pPr>
      <w:pStyle w:val="Header"/>
      <w:pBdr>
        <w:top w:val="thinThickSmallGap" w:sz="24" w:space="0" w:color="996633"/>
        <w:left w:val="thinThickSmallGap" w:sz="24" w:space="4" w:color="996633"/>
        <w:bottom w:val="thickThinSmallGap" w:sz="24" w:space="1" w:color="996633"/>
        <w:right w:val="thickThinSmallGap" w:sz="24" w:space="4" w:color="996633"/>
      </w:pBdr>
      <w:shd w:val="clear" w:color="auto" w:fill="F7EEE5"/>
      <w:jc w:val="center"/>
      <w:rPr>
        <w:rFonts w:ascii="Bookman Old Style" w:hAnsi="Bookman Old Style" w:cs="Shonar Bangla"/>
        <w:b/>
        <w:color w:val="996633"/>
        <w:sz w:val="64"/>
        <w:szCs w:val="64"/>
        <w:u w:val="single"/>
      </w:rPr>
    </w:pPr>
    <w:r w:rsidRPr="00BB19E1">
      <w:rPr>
        <w:rFonts w:ascii="Bookman Old Style" w:hAnsi="Bookman Old Style" w:cs="Shonar Bangla"/>
        <w:b/>
        <w:color w:val="996633"/>
        <w:sz w:val="64"/>
        <w:szCs w:val="64"/>
        <w:u w:val="single"/>
      </w:rPr>
      <w:t>The West Mobile Motivator</w:t>
    </w:r>
  </w:p>
  <w:p w:rsidR="00A83CB6" w:rsidRPr="00BB19E1" w:rsidRDefault="00D01624" w:rsidP="00BB19E1">
    <w:pPr>
      <w:pStyle w:val="Header"/>
      <w:pBdr>
        <w:top w:val="thinThickSmallGap" w:sz="24" w:space="0" w:color="996633"/>
        <w:left w:val="thinThickSmallGap" w:sz="24" w:space="4" w:color="996633"/>
        <w:bottom w:val="thickThinSmallGap" w:sz="24" w:space="1" w:color="996633"/>
        <w:right w:val="thickThinSmallGap" w:sz="24" w:space="4" w:color="996633"/>
      </w:pBdr>
      <w:shd w:val="clear" w:color="auto" w:fill="F7EEE5"/>
      <w:jc w:val="center"/>
      <w:rPr>
        <w:rFonts w:ascii="Bookman Old Style" w:hAnsi="Bookman Old Style" w:cs="Shonar Bangla"/>
        <w:b/>
        <w:color w:val="996633"/>
        <w:sz w:val="36"/>
        <w:szCs w:val="36"/>
      </w:rPr>
    </w:pPr>
    <w:r w:rsidRPr="00BB19E1">
      <w:rPr>
        <w:rFonts w:ascii="Bookman Old Style" w:hAnsi="Bookman Old Style" w:cs="Shonar Bangla"/>
        <w:b/>
        <w:color w:val="996633"/>
        <w:sz w:val="36"/>
        <w:szCs w:val="36"/>
      </w:rPr>
      <w:t>West Mobile Church Of Christ – Mobile, Alabama</w:t>
    </w:r>
  </w:p>
  <w:p w:rsidR="00A83CB6" w:rsidRPr="00BB19E1" w:rsidRDefault="00A83CB6" w:rsidP="00BB19E1">
    <w:pPr>
      <w:pStyle w:val="Header"/>
      <w:pBdr>
        <w:top w:val="thinThickSmallGap" w:sz="24" w:space="0" w:color="996633"/>
        <w:left w:val="thinThickSmallGap" w:sz="24" w:space="4" w:color="996633"/>
        <w:bottom w:val="thickThinSmallGap" w:sz="24" w:space="1" w:color="996633"/>
        <w:right w:val="thickThinSmallGap" w:sz="24" w:space="4" w:color="996633"/>
      </w:pBdr>
      <w:shd w:val="clear" w:color="auto" w:fill="F7EEE5"/>
      <w:jc w:val="center"/>
      <w:rPr>
        <w:rFonts w:ascii="Book Antiqua" w:hAnsi="Book Antiqua" w:cs="Shonar Bangla"/>
        <w:b/>
        <w:color w:val="996633"/>
        <w:sz w:val="20"/>
        <w:szCs w:val="20"/>
      </w:rPr>
    </w:pPr>
  </w:p>
  <w:p w:rsidR="00A83CB6" w:rsidRPr="00BB19E1" w:rsidRDefault="00D01624" w:rsidP="00BB19E1">
    <w:pPr>
      <w:pStyle w:val="Header"/>
      <w:pBdr>
        <w:top w:val="thinThickSmallGap" w:sz="24" w:space="0" w:color="996633"/>
        <w:left w:val="thinThickSmallGap" w:sz="24" w:space="4" w:color="996633"/>
        <w:bottom w:val="thickThinSmallGap" w:sz="24" w:space="1" w:color="996633"/>
        <w:right w:val="thickThinSmallGap" w:sz="24" w:space="4" w:color="996633"/>
      </w:pBdr>
      <w:shd w:val="clear" w:color="auto" w:fill="F7EEE5"/>
      <w:jc w:val="center"/>
      <w:rPr>
        <w:rFonts w:ascii="Book Antiqua" w:hAnsi="Book Antiqua" w:cs="Shonar Bangla"/>
        <w:b/>
        <w:i/>
        <w:color w:val="996633"/>
        <w:sz w:val="24"/>
        <w:szCs w:val="24"/>
      </w:rPr>
    </w:pPr>
    <w:r w:rsidRPr="00BB19E1">
      <w:rPr>
        <w:rFonts w:ascii="Book Antiqua" w:hAnsi="Book Antiqua" w:cs="Shonar Bangla"/>
        <w:b/>
        <w:i/>
        <w:color w:val="996633"/>
        <w:sz w:val="24"/>
        <w:szCs w:val="24"/>
      </w:rPr>
      <w:t xml:space="preserve">“Let them do good, that they be rich in good works, ready to give, willing to share, storing up for themselves a good foundation for the time to come, </w:t>
    </w:r>
  </w:p>
  <w:p w:rsidR="00A83CB6" w:rsidRPr="00BB19E1" w:rsidRDefault="00D01624" w:rsidP="00BB19E1">
    <w:pPr>
      <w:pStyle w:val="Header"/>
      <w:pBdr>
        <w:top w:val="thinThickSmallGap" w:sz="24" w:space="0" w:color="996633"/>
        <w:left w:val="thinThickSmallGap" w:sz="24" w:space="4" w:color="996633"/>
        <w:bottom w:val="thickThinSmallGap" w:sz="24" w:space="1" w:color="996633"/>
        <w:right w:val="thickThinSmallGap" w:sz="24" w:space="4" w:color="996633"/>
      </w:pBdr>
      <w:shd w:val="clear" w:color="auto" w:fill="F7EEE5"/>
      <w:jc w:val="center"/>
      <w:rPr>
        <w:rFonts w:ascii="Book Antiqua" w:hAnsi="Book Antiqua" w:cs="Shonar Bangla"/>
        <w:b/>
        <w:i/>
        <w:color w:val="996633"/>
        <w:sz w:val="24"/>
        <w:szCs w:val="24"/>
      </w:rPr>
    </w:pPr>
    <w:r w:rsidRPr="00BB19E1">
      <w:rPr>
        <w:rFonts w:ascii="Book Antiqua" w:hAnsi="Book Antiqua" w:cs="Shonar Bangla"/>
        <w:b/>
        <w:i/>
        <w:color w:val="996633"/>
        <w:sz w:val="24"/>
        <w:szCs w:val="24"/>
      </w:rPr>
      <w:t>that they may lay hold on eternal life, 1 Timothy 6:17-18.”</w:t>
    </w:r>
  </w:p>
  <w:p w:rsidR="00A83CB6" w:rsidRPr="00BB19E1" w:rsidRDefault="00D01624" w:rsidP="00BB19E1">
    <w:pPr>
      <w:pStyle w:val="Header"/>
      <w:pBdr>
        <w:top w:val="thinThickSmallGap" w:sz="24" w:space="0" w:color="996633"/>
        <w:left w:val="thinThickSmallGap" w:sz="24" w:space="4" w:color="996633"/>
        <w:bottom w:val="thickThinSmallGap" w:sz="24" w:space="1" w:color="996633"/>
        <w:right w:val="thickThinSmallGap" w:sz="24" w:space="4" w:color="996633"/>
      </w:pBdr>
      <w:shd w:val="clear" w:color="auto" w:fill="F7EEE5"/>
      <w:rPr>
        <w:rFonts w:ascii="Ebrima" w:hAnsi="Ebrima" w:cs="Shonar Bangla"/>
        <w:b/>
        <w:color w:val="996633"/>
        <w:sz w:val="20"/>
        <w:szCs w:val="20"/>
      </w:rPr>
    </w:pPr>
    <w:r w:rsidRPr="00BB19E1">
      <w:rPr>
        <w:rFonts w:ascii="Ebrima" w:hAnsi="Ebrima" w:cs="Shonar Bangla"/>
        <w:b/>
        <w:color w:val="996633"/>
        <w:sz w:val="24"/>
        <w:szCs w:val="24"/>
      </w:rPr>
      <w:t xml:space="preserve"> </w:t>
    </w:r>
  </w:p>
  <w:p w:rsidR="00A83CB6" w:rsidRPr="00BB19E1" w:rsidRDefault="00D01624" w:rsidP="00BB19E1">
    <w:pPr>
      <w:pStyle w:val="Header"/>
      <w:pBdr>
        <w:top w:val="thinThickSmallGap" w:sz="24" w:space="0" w:color="996633"/>
        <w:left w:val="thinThickSmallGap" w:sz="24" w:space="4" w:color="996633"/>
        <w:bottom w:val="thickThinSmallGap" w:sz="24" w:space="1" w:color="996633"/>
        <w:right w:val="thickThinSmallGap" w:sz="24" w:space="4" w:color="996633"/>
      </w:pBdr>
      <w:shd w:val="clear" w:color="auto" w:fill="F7EEE5"/>
      <w:rPr>
        <w:rFonts w:ascii="Ebrima" w:hAnsi="Ebrima" w:cs="Shonar Bangla"/>
        <w:b/>
        <w:color w:val="996633"/>
        <w:sz w:val="20"/>
        <w:szCs w:val="20"/>
      </w:rPr>
    </w:pPr>
    <w:r w:rsidRPr="00BB19E1">
      <w:rPr>
        <w:rFonts w:ascii="Ebrima" w:hAnsi="Ebrima" w:cs="Shonar Bangla"/>
        <w:b/>
        <w:color w:val="996633"/>
        <w:sz w:val="20"/>
        <w:szCs w:val="20"/>
      </w:rPr>
      <w:t xml:space="preserve">       </w:t>
    </w:r>
    <w:r w:rsidRPr="00BB19E1">
      <w:rPr>
        <w:rFonts w:ascii="Ebrima" w:hAnsi="Ebrima" w:cs="Shonar Bangla"/>
        <w:b/>
        <w:color w:val="996633"/>
        <w:sz w:val="24"/>
        <w:szCs w:val="24"/>
      </w:rPr>
      <w:t>129 Hillcrest Road                                                                  Ken Sils, Evangelist</w:t>
    </w:r>
  </w:p>
  <w:p w:rsidR="00A83CB6" w:rsidRPr="00BB19E1" w:rsidRDefault="00D01624" w:rsidP="00BB19E1">
    <w:pPr>
      <w:pStyle w:val="Header"/>
      <w:pBdr>
        <w:top w:val="thinThickSmallGap" w:sz="24" w:space="0" w:color="996633"/>
        <w:left w:val="thinThickSmallGap" w:sz="24" w:space="4" w:color="996633"/>
        <w:bottom w:val="thickThinSmallGap" w:sz="24" w:space="1" w:color="996633"/>
        <w:right w:val="thickThinSmallGap" w:sz="24" w:space="4" w:color="996633"/>
      </w:pBdr>
      <w:shd w:val="clear" w:color="auto" w:fill="F7EEE5"/>
      <w:rPr>
        <w:rFonts w:ascii="Ebrima" w:hAnsi="Ebrima" w:cs="Shonar Bangla"/>
        <w:b/>
        <w:i/>
        <w:color w:val="996633"/>
        <w:sz w:val="24"/>
        <w:szCs w:val="24"/>
      </w:rPr>
    </w:pPr>
    <w:r w:rsidRPr="00BB19E1">
      <w:rPr>
        <w:rFonts w:ascii="Ebrima" w:hAnsi="Ebrima" w:cs="Shonar Bangla"/>
        <w:b/>
        <w:color w:val="996633"/>
        <w:sz w:val="24"/>
        <w:szCs w:val="24"/>
      </w:rPr>
      <w:t xml:space="preserve">       Mobile, AL 36608                                                                     (251) 342-4144</w:t>
    </w:r>
  </w:p>
  <w:p w:rsidR="00A83CB6" w:rsidRPr="00BB19E1" w:rsidRDefault="00A83CB6" w:rsidP="00BB19E1">
    <w:pPr>
      <w:pStyle w:val="Header"/>
      <w:pBdr>
        <w:top w:val="thinThickSmallGap" w:sz="24" w:space="0" w:color="996633"/>
        <w:left w:val="thinThickSmallGap" w:sz="24" w:space="4" w:color="996633"/>
        <w:bottom w:val="thickThinSmallGap" w:sz="24" w:space="1" w:color="996633"/>
        <w:right w:val="thickThinSmallGap" w:sz="24" w:space="4" w:color="996633"/>
      </w:pBdr>
      <w:shd w:val="clear" w:color="auto" w:fill="F7EEE5"/>
      <w:jc w:val="center"/>
      <w:rPr>
        <w:rFonts w:ascii="Bookman Old Style" w:hAnsi="Bookman Old Style" w:cs="Shonar Bangla"/>
        <w:b/>
        <w:color w:val="996633"/>
        <w:sz w:val="8"/>
        <w:szCs w:val="8"/>
      </w:rPr>
    </w:pPr>
  </w:p>
  <w:p w:rsidR="00A83CB6" w:rsidRPr="00BB19E1" w:rsidRDefault="00D01624" w:rsidP="00BB19E1">
    <w:pPr>
      <w:pStyle w:val="Header"/>
      <w:pBdr>
        <w:top w:val="thinThickSmallGap" w:sz="24" w:space="0" w:color="996633"/>
        <w:left w:val="thinThickSmallGap" w:sz="24" w:space="4" w:color="996633"/>
        <w:bottom w:val="thickThinSmallGap" w:sz="24" w:space="1" w:color="996633"/>
        <w:right w:val="thickThinSmallGap" w:sz="24" w:space="4" w:color="996633"/>
      </w:pBdr>
      <w:shd w:val="clear" w:color="auto" w:fill="F7EEE5"/>
      <w:jc w:val="center"/>
      <w:rPr>
        <w:rFonts w:ascii="Bookman Old Style" w:hAnsi="Bookman Old Style" w:cs="Shonar Bangla"/>
        <w:b/>
        <w:i/>
        <w:color w:val="996633"/>
        <w:sz w:val="24"/>
        <w:szCs w:val="24"/>
      </w:rPr>
    </w:pPr>
    <w:r w:rsidRPr="00BB19E1">
      <w:rPr>
        <w:rFonts w:ascii="Bookman Old Style" w:hAnsi="Bookman Old Style" w:cs="Shonar Bangla"/>
        <w:b/>
        <w:color w:val="996633"/>
        <w:sz w:val="24"/>
        <w:szCs w:val="24"/>
      </w:rPr>
      <w:t xml:space="preserve">website: </w:t>
    </w:r>
    <w:r w:rsidRPr="00BB19E1">
      <w:rPr>
        <w:rFonts w:ascii="Bookman Old Style" w:hAnsi="Bookman Old Style" w:cs="Shonar Bangla"/>
        <w:b/>
        <w:i/>
        <w:color w:val="996633"/>
        <w:sz w:val="24"/>
        <w:szCs w:val="24"/>
      </w:rPr>
      <w:t>westmobilechurch.com</w:t>
    </w:r>
  </w:p>
  <w:p w:rsidR="00A83CB6" w:rsidRPr="00BB19E1" w:rsidRDefault="00D01624" w:rsidP="00BB19E1">
    <w:pPr>
      <w:pStyle w:val="Header"/>
      <w:pBdr>
        <w:top w:val="thinThickSmallGap" w:sz="24" w:space="0" w:color="996633"/>
        <w:left w:val="thinThickSmallGap" w:sz="24" w:space="4" w:color="996633"/>
        <w:bottom w:val="thickThinSmallGap" w:sz="24" w:space="1" w:color="996633"/>
        <w:right w:val="thickThinSmallGap" w:sz="24" w:space="4" w:color="996633"/>
      </w:pBdr>
      <w:shd w:val="clear" w:color="auto" w:fill="F7EEE5"/>
      <w:jc w:val="center"/>
      <w:rPr>
        <w:rFonts w:ascii="Bookman Old Style" w:hAnsi="Bookman Old Style" w:cs="Shonar Bangla"/>
        <w:b/>
        <w:i/>
        <w:color w:val="996633"/>
        <w:sz w:val="8"/>
        <w:szCs w:val="8"/>
      </w:rPr>
    </w:pPr>
    <w:r w:rsidRPr="00BB19E1">
      <w:rPr>
        <w:rFonts w:ascii="Bookman Old Style" w:hAnsi="Bookman Old Style" w:cs="Shonar Bangla"/>
        <w:b/>
        <w:color w:val="996633"/>
        <w:sz w:val="24"/>
        <w:szCs w:val="24"/>
      </w:rPr>
      <w:t xml:space="preserve">fb: </w:t>
    </w:r>
    <w:r w:rsidRPr="00BB19E1">
      <w:rPr>
        <w:rFonts w:ascii="Bookman Old Style" w:hAnsi="Bookman Old Style" w:cs="Shonar Bangla"/>
        <w:b/>
        <w:i/>
        <w:color w:val="996633"/>
        <w:sz w:val="24"/>
        <w:szCs w:val="24"/>
      </w:rPr>
      <w:t>West Mobile Church Of Christ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CB6"/>
    <w:rsid w:val="00000486"/>
    <w:rsid w:val="00004036"/>
    <w:rsid w:val="00006505"/>
    <w:rsid w:val="00007847"/>
    <w:rsid w:val="0001413F"/>
    <w:rsid w:val="00015D1F"/>
    <w:rsid w:val="0001712C"/>
    <w:rsid w:val="000227E0"/>
    <w:rsid w:val="00024EB2"/>
    <w:rsid w:val="000339C3"/>
    <w:rsid w:val="00035A74"/>
    <w:rsid w:val="0004219A"/>
    <w:rsid w:val="0004265D"/>
    <w:rsid w:val="00047498"/>
    <w:rsid w:val="0005371A"/>
    <w:rsid w:val="0005740B"/>
    <w:rsid w:val="000674D3"/>
    <w:rsid w:val="0007092A"/>
    <w:rsid w:val="00074806"/>
    <w:rsid w:val="00074927"/>
    <w:rsid w:val="00084BEE"/>
    <w:rsid w:val="00087B55"/>
    <w:rsid w:val="00091ABF"/>
    <w:rsid w:val="00095BA1"/>
    <w:rsid w:val="000A158B"/>
    <w:rsid w:val="000A57E6"/>
    <w:rsid w:val="000A726E"/>
    <w:rsid w:val="000B427C"/>
    <w:rsid w:val="000C7911"/>
    <w:rsid w:val="000D709C"/>
    <w:rsid w:val="000E157A"/>
    <w:rsid w:val="000F42BD"/>
    <w:rsid w:val="000F7C01"/>
    <w:rsid w:val="001043DB"/>
    <w:rsid w:val="00110D68"/>
    <w:rsid w:val="00115E89"/>
    <w:rsid w:val="001205D8"/>
    <w:rsid w:val="001217F0"/>
    <w:rsid w:val="0012456B"/>
    <w:rsid w:val="00126FC7"/>
    <w:rsid w:val="00131C22"/>
    <w:rsid w:val="001323E8"/>
    <w:rsid w:val="00132A57"/>
    <w:rsid w:val="0014360A"/>
    <w:rsid w:val="00144C5C"/>
    <w:rsid w:val="0014505D"/>
    <w:rsid w:val="00152034"/>
    <w:rsid w:val="00152B5D"/>
    <w:rsid w:val="00162AE3"/>
    <w:rsid w:val="001659D5"/>
    <w:rsid w:val="00167E25"/>
    <w:rsid w:val="001707F0"/>
    <w:rsid w:val="001749A3"/>
    <w:rsid w:val="00174AC8"/>
    <w:rsid w:val="00176346"/>
    <w:rsid w:val="00180321"/>
    <w:rsid w:val="00191B19"/>
    <w:rsid w:val="001943CD"/>
    <w:rsid w:val="001A4FDC"/>
    <w:rsid w:val="001A6D32"/>
    <w:rsid w:val="001B0920"/>
    <w:rsid w:val="001B560E"/>
    <w:rsid w:val="001B5711"/>
    <w:rsid w:val="001B5F3D"/>
    <w:rsid w:val="001C0C68"/>
    <w:rsid w:val="001C4C34"/>
    <w:rsid w:val="001D282C"/>
    <w:rsid w:val="001D3302"/>
    <w:rsid w:val="001D4E3B"/>
    <w:rsid w:val="001D5283"/>
    <w:rsid w:val="001E36F5"/>
    <w:rsid w:val="001E66BB"/>
    <w:rsid w:val="001F1B4B"/>
    <w:rsid w:val="001F311A"/>
    <w:rsid w:val="0020006B"/>
    <w:rsid w:val="00201137"/>
    <w:rsid w:val="00202676"/>
    <w:rsid w:val="00211A80"/>
    <w:rsid w:val="0021245A"/>
    <w:rsid w:val="0021752A"/>
    <w:rsid w:val="00217A33"/>
    <w:rsid w:val="00221026"/>
    <w:rsid w:val="00223043"/>
    <w:rsid w:val="0022713F"/>
    <w:rsid w:val="002403F2"/>
    <w:rsid w:val="00240D02"/>
    <w:rsid w:val="00242B49"/>
    <w:rsid w:val="00244AA4"/>
    <w:rsid w:val="00246C3F"/>
    <w:rsid w:val="00252673"/>
    <w:rsid w:val="00252FB6"/>
    <w:rsid w:val="00255F03"/>
    <w:rsid w:val="00257161"/>
    <w:rsid w:val="0026319F"/>
    <w:rsid w:val="00266733"/>
    <w:rsid w:val="00270533"/>
    <w:rsid w:val="00276C56"/>
    <w:rsid w:val="002834CB"/>
    <w:rsid w:val="00290CEF"/>
    <w:rsid w:val="002963BA"/>
    <w:rsid w:val="002A0CD9"/>
    <w:rsid w:val="002A6013"/>
    <w:rsid w:val="002A62A1"/>
    <w:rsid w:val="002B6524"/>
    <w:rsid w:val="002B6861"/>
    <w:rsid w:val="002C0143"/>
    <w:rsid w:val="002C3CD3"/>
    <w:rsid w:val="002C77D8"/>
    <w:rsid w:val="002D2E96"/>
    <w:rsid w:val="002D50FC"/>
    <w:rsid w:val="002D6922"/>
    <w:rsid w:val="002D6C82"/>
    <w:rsid w:val="002E6956"/>
    <w:rsid w:val="002F4441"/>
    <w:rsid w:val="002F58C1"/>
    <w:rsid w:val="003000CE"/>
    <w:rsid w:val="00301CB0"/>
    <w:rsid w:val="00302F86"/>
    <w:rsid w:val="003037CE"/>
    <w:rsid w:val="0030755E"/>
    <w:rsid w:val="003079F2"/>
    <w:rsid w:val="00311582"/>
    <w:rsid w:val="00311AC6"/>
    <w:rsid w:val="00312A57"/>
    <w:rsid w:val="00322B6D"/>
    <w:rsid w:val="00326077"/>
    <w:rsid w:val="0033409D"/>
    <w:rsid w:val="00337151"/>
    <w:rsid w:val="00341998"/>
    <w:rsid w:val="003420FC"/>
    <w:rsid w:val="003433D8"/>
    <w:rsid w:val="00343CEE"/>
    <w:rsid w:val="00344313"/>
    <w:rsid w:val="00346003"/>
    <w:rsid w:val="003545DA"/>
    <w:rsid w:val="00354C26"/>
    <w:rsid w:val="00360E7F"/>
    <w:rsid w:val="00363133"/>
    <w:rsid w:val="00367F4B"/>
    <w:rsid w:val="003753BA"/>
    <w:rsid w:val="00380F1D"/>
    <w:rsid w:val="0038188B"/>
    <w:rsid w:val="00383E8B"/>
    <w:rsid w:val="00391DE8"/>
    <w:rsid w:val="00393195"/>
    <w:rsid w:val="003959B5"/>
    <w:rsid w:val="003969F9"/>
    <w:rsid w:val="003A0A09"/>
    <w:rsid w:val="003A0EAE"/>
    <w:rsid w:val="003B0637"/>
    <w:rsid w:val="003B1745"/>
    <w:rsid w:val="003B5841"/>
    <w:rsid w:val="003B5FA6"/>
    <w:rsid w:val="003B682E"/>
    <w:rsid w:val="003B728B"/>
    <w:rsid w:val="003C1D91"/>
    <w:rsid w:val="003D1D76"/>
    <w:rsid w:val="003E5274"/>
    <w:rsid w:val="003F1913"/>
    <w:rsid w:val="003F1F74"/>
    <w:rsid w:val="003F2A68"/>
    <w:rsid w:val="003F5C9C"/>
    <w:rsid w:val="004014E5"/>
    <w:rsid w:val="00401AD3"/>
    <w:rsid w:val="00403487"/>
    <w:rsid w:val="00405F8C"/>
    <w:rsid w:val="00411C5F"/>
    <w:rsid w:val="00413748"/>
    <w:rsid w:val="004153C4"/>
    <w:rsid w:val="00425154"/>
    <w:rsid w:val="00433732"/>
    <w:rsid w:val="00441544"/>
    <w:rsid w:val="00446769"/>
    <w:rsid w:val="004521A3"/>
    <w:rsid w:val="004611CD"/>
    <w:rsid w:val="00462A80"/>
    <w:rsid w:val="004746B3"/>
    <w:rsid w:val="004751A9"/>
    <w:rsid w:val="00477B4C"/>
    <w:rsid w:val="0048344C"/>
    <w:rsid w:val="00485AC5"/>
    <w:rsid w:val="00491A7A"/>
    <w:rsid w:val="004922BC"/>
    <w:rsid w:val="00493C62"/>
    <w:rsid w:val="00497792"/>
    <w:rsid w:val="004B3C52"/>
    <w:rsid w:val="004B4277"/>
    <w:rsid w:val="004B7581"/>
    <w:rsid w:val="004C168B"/>
    <w:rsid w:val="004C357B"/>
    <w:rsid w:val="004C7A05"/>
    <w:rsid w:val="004D1579"/>
    <w:rsid w:val="004E0856"/>
    <w:rsid w:val="004E1BCD"/>
    <w:rsid w:val="004E1DDA"/>
    <w:rsid w:val="004E24EC"/>
    <w:rsid w:val="004E3002"/>
    <w:rsid w:val="004E5D89"/>
    <w:rsid w:val="004E6A6F"/>
    <w:rsid w:val="004E6AD2"/>
    <w:rsid w:val="004F20ED"/>
    <w:rsid w:val="004F6E6C"/>
    <w:rsid w:val="00500E87"/>
    <w:rsid w:val="00514203"/>
    <w:rsid w:val="00515987"/>
    <w:rsid w:val="00516509"/>
    <w:rsid w:val="00516EE0"/>
    <w:rsid w:val="00520E33"/>
    <w:rsid w:val="005224A1"/>
    <w:rsid w:val="00522635"/>
    <w:rsid w:val="005246C8"/>
    <w:rsid w:val="00531DEA"/>
    <w:rsid w:val="00536C63"/>
    <w:rsid w:val="0054149A"/>
    <w:rsid w:val="005418EA"/>
    <w:rsid w:val="00547804"/>
    <w:rsid w:val="00561603"/>
    <w:rsid w:val="00564BCD"/>
    <w:rsid w:val="005672AB"/>
    <w:rsid w:val="005700A4"/>
    <w:rsid w:val="00572C66"/>
    <w:rsid w:val="00573B40"/>
    <w:rsid w:val="005758CE"/>
    <w:rsid w:val="0057727A"/>
    <w:rsid w:val="005776D0"/>
    <w:rsid w:val="00581CF2"/>
    <w:rsid w:val="005B68D3"/>
    <w:rsid w:val="005C7AE6"/>
    <w:rsid w:val="005D03E9"/>
    <w:rsid w:val="005D2BA3"/>
    <w:rsid w:val="005D2F7E"/>
    <w:rsid w:val="005D77D1"/>
    <w:rsid w:val="005E040C"/>
    <w:rsid w:val="005E0DFD"/>
    <w:rsid w:val="005E327B"/>
    <w:rsid w:val="005E547D"/>
    <w:rsid w:val="005E7964"/>
    <w:rsid w:val="005F0600"/>
    <w:rsid w:val="005F07EF"/>
    <w:rsid w:val="005F3A19"/>
    <w:rsid w:val="006056A0"/>
    <w:rsid w:val="0060789E"/>
    <w:rsid w:val="00615C86"/>
    <w:rsid w:val="00625F4D"/>
    <w:rsid w:val="00630075"/>
    <w:rsid w:val="0063241F"/>
    <w:rsid w:val="006324B9"/>
    <w:rsid w:val="00635E71"/>
    <w:rsid w:val="00637766"/>
    <w:rsid w:val="0064401D"/>
    <w:rsid w:val="0064721A"/>
    <w:rsid w:val="00647C28"/>
    <w:rsid w:val="00652DB8"/>
    <w:rsid w:val="006577B4"/>
    <w:rsid w:val="00663829"/>
    <w:rsid w:val="0067560A"/>
    <w:rsid w:val="00680EFA"/>
    <w:rsid w:val="006928CD"/>
    <w:rsid w:val="00692DA0"/>
    <w:rsid w:val="00693EAC"/>
    <w:rsid w:val="006A3C1B"/>
    <w:rsid w:val="006B1C4D"/>
    <w:rsid w:val="006C1FC9"/>
    <w:rsid w:val="006C2A4D"/>
    <w:rsid w:val="006D6573"/>
    <w:rsid w:val="006E47AE"/>
    <w:rsid w:val="006E7251"/>
    <w:rsid w:val="006F4BAE"/>
    <w:rsid w:val="006F55FF"/>
    <w:rsid w:val="00706596"/>
    <w:rsid w:val="00706A41"/>
    <w:rsid w:val="00710E0C"/>
    <w:rsid w:val="00714BD4"/>
    <w:rsid w:val="007157C4"/>
    <w:rsid w:val="00721176"/>
    <w:rsid w:val="007244CE"/>
    <w:rsid w:val="0072581F"/>
    <w:rsid w:val="00733F39"/>
    <w:rsid w:val="00741BC0"/>
    <w:rsid w:val="00755339"/>
    <w:rsid w:val="0077167E"/>
    <w:rsid w:val="00772A38"/>
    <w:rsid w:val="00777023"/>
    <w:rsid w:val="00784CD2"/>
    <w:rsid w:val="00792CBA"/>
    <w:rsid w:val="00795429"/>
    <w:rsid w:val="007966D1"/>
    <w:rsid w:val="0079769E"/>
    <w:rsid w:val="007A1AAF"/>
    <w:rsid w:val="007B42CD"/>
    <w:rsid w:val="007B5AAB"/>
    <w:rsid w:val="007B5F52"/>
    <w:rsid w:val="007B60D0"/>
    <w:rsid w:val="007B6475"/>
    <w:rsid w:val="007D04E8"/>
    <w:rsid w:val="007D309A"/>
    <w:rsid w:val="007D3AE1"/>
    <w:rsid w:val="007E0879"/>
    <w:rsid w:val="007E3CFC"/>
    <w:rsid w:val="007E61C3"/>
    <w:rsid w:val="007F3EE6"/>
    <w:rsid w:val="007F7BE0"/>
    <w:rsid w:val="00802265"/>
    <w:rsid w:val="00806001"/>
    <w:rsid w:val="008111DD"/>
    <w:rsid w:val="0081346E"/>
    <w:rsid w:val="00815DD8"/>
    <w:rsid w:val="00816030"/>
    <w:rsid w:val="008237F1"/>
    <w:rsid w:val="00825B1F"/>
    <w:rsid w:val="00831C2C"/>
    <w:rsid w:val="00832F1C"/>
    <w:rsid w:val="0083538D"/>
    <w:rsid w:val="008411A1"/>
    <w:rsid w:val="00843559"/>
    <w:rsid w:val="0085089F"/>
    <w:rsid w:val="0085110A"/>
    <w:rsid w:val="008512AB"/>
    <w:rsid w:val="00851B97"/>
    <w:rsid w:val="00853D04"/>
    <w:rsid w:val="0085564C"/>
    <w:rsid w:val="0086593A"/>
    <w:rsid w:val="0087097D"/>
    <w:rsid w:val="008715B8"/>
    <w:rsid w:val="00882E1C"/>
    <w:rsid w:val="00882FDA"/>
    <w:rsid w:val="008867F6"/>
    <w:rsid w:val="00893677"/>
    <w:rsid w:val="008A63D4"/>
    <w:rsid w:val="008B5046"/>
    <w:rsid w:val="008B6879"/>
    <w:rsid w:val="008B71DF"/>
    <w:rsid w:val="008C1E55"/>
    <w:rsid w:val="008C23E2"/>
    <w:rsid w:val="008F602D"/>
    <w:rsid w:val="0090122F"/>
    <w:rsid w:val="009033D5"/>
    <w:rsid w:val="00912422"/>
    <w:rsid w:val="00913FD1"/>
    <w:rsid w:val="0092730C"/>
    <w:rsid w:val="00927F17"/>
    <w:rsid w:val="009360C4"/>
    <w:rsid w:val="009366E0"/>
    <w:rsid w:val="00951F23"/>
    <w:rsid w:val="00956EF4"/>
    <w:rsid w:val="00961C4C"/>
    <w:rsid w:val="00972D0D"/>
    <w:rsid w:val="00972E75"/>
    <w:rsid w:val="0097421D"/>
    <w:rsid w:val="00975103"/>
    <w:rsid w:val="00985495"/>
    <w:rsid w:val="00990A03"/>
    <w:rsid w:val="009A6872"/>
    <w:rsid w:val="009B2CB9"/>
    <w:rsid w:val="009C26F4"/>
    <w:rsid w:val="009C4004"/>
    <w:rsid w:val="009C6B26"/>
    <w:rsid w:val="009D277B"/>
    <w:rsid w:val="009D4F49"/>
    <w:rsid w:val="009E7079"/>
    <w:rsid w:val="009F0B23"/>
    <w:rsid w:val="009F3BF5"/>
    <w:rsid w:val="009F6923"/>
    <w:rsid w:val="009F7A71"/>
    <w:rsid w:val="00A009CC"/>
    <w:rsid w:val="00A02BF3"/>
    <w:rsid w:val="00A047DE"/>
    <w:rsid w:val="00A05069"/>
    <w:rsid w:val="00A07DBF"/>
    <w:rsid w:val="00A1414B"/>
    <w:rsid w:val="00A141BA"/>
    <w:rsid w:val="00A14D76"/>
    <w:rsid w:val="00A17BCD"/>
    <w:rsid w:val="00A253DF"/>
    <w:rsid w:val="00A25C2A"/>
    <w:rsid w:val="00A26FFD"/>
    <w:rsid w:val="00A37888"/>
    <w:rsid w:val="00A452D6"/>
    <w:rsid w:val="00A45D20"/>
    <w:rsid w:val="00A4669E"/>
    <w:rsid w:val="00A54063"/>
    <w:rsid w:val="00A5776C"/>
    <w:rsid w:val="00A612DC"/>
    <w:rsid w:val="00A63668"/>
    <w:rsid w:val="00A658B2"/>
    <w:rsid w:val="00A6792F"/>
    <w:rsid w:val="00A7258B"/>
    <w:rsid w:val="00A73D77"/>
    <w:rsid w:val="00A776F6"/>
    <w:rsid w:val="00A83CB6"/>
    <w:rsid w:val="00A9295A"/>
    <w:rsid w:val="00A95CC4"/>
    <w:rsid w:val="00AB1FBA"/>
    <w:rsid w:val="00AB2DCB"/>
    <w:rsid w:val="00AC0842"/>
    <w:rsid w:val="00AC1454"/>
    <w:rsid w:val="00AC291A"/>
    <w:rsid w:val="00AC3045"/>
    <w:rsid w:val="00AD1D1A"/>
    <w:rsid w:val="00AE1556"/>
    <w:rsid w:val="00AE57D3"/>
    <w:rsid w:val="00AF30BA"/>
    <w:rsid w:val="00AF6A21"/>
    <w:rsid w:val="00B033D5"/>
    <w:rsid w:val="00B043E8"/>
    <w:rsid w:val="00B063FA"/>
    <w:rsid w:val="00B1104B"/>
    <w:rsid w:val="00B142BD"/>
    <w:rsid w:val="00B14760"/>
    <w:rsid w:val="00B221B2"/>
    <w:rsid w:val="00B2467C"/>
    <w:rsid w:val="00B257E7"/>
    <w:rsid w:val="00B315AF"/>
    <w:rsid w:val="00B407E7"/>
    <w:rsid w:val="00B42CD9"/>
    <w:rsid w:val="00B47600"/>
    <w:rsid w:val="00B641B5"/>
    <w:rsid w:val="00B64AE2"/>
    <w:rsid w:val="00B74DDE"/>
    <w:rsid w:val="00B77D98"/>
    <w:rsid w:val="00B82384"/>
    <w:rsid w:val="00B90F11"/>
    <w:rsid w:val="00B91DD7"/>
    <w:rsid w:val="00B943BD"/>
    <w:rsid w:val="00B9492F"/>
    <w:rsid w:val="00B9743E"/>
    <w:rsid w:val="00BA0C27"/>
    <w:rsid w:val="00BB19E1"/>
    <w:rsid w:val="00BC09DA"/>
    <w:rsid w:val="00BC556C"/>
    <w:rsid w:val="00BD545A"/>
    <w:rsid w:val="00BE2EF1"/>
    <w:rsid w:val="00BE4FD2"/>
    <w:rsid w:val="00BE790B"/>
    <w:rsid w:val="00BF0F46"/>
    <w:rsid w:val="00BF3D01"/>
    <w:rsid w:val="00C001DD"/>
    <w:rsid w:val="00C0636E"/>
    <w:rsid w:val="00C1595B"/>
    <w:rsid w:val="00C162DB"/>
    <w:rsid w:val="00C17A3A"/>
    <w:rsid w:val="00C21118"/>
    <w:rsid w:val="00C32ED8"/>
    <w:rsid w:val="00C358A7"/>
    <w:rsid w:val="00C40C55"/>
    <w:rsid w:val="00C41A4F"/>
    <w:rsid w:val="00C54468"/>
    <w:rsid w:val="00C60DD8"/>
    <w:rsid w:val="00C779E5"/>
    <w:rsid w:val="00C916D0"/>
    <w:rsid w:val="00C94BFE"/>
    <w:rsid w:val="00C9525A"/>
    <w:rsid w:val="00CA5972"/>
    <w:rsid w:val="00CA6A76"/>
    <w:rsid w:val="00CB0807"/>
    <w:rsid w:val="00CB0CB4"/>
    <w:rsid w:val="00CB65B2"/>
    <w:rsid w:val="00CC0F05"/>
    <w:rsid w:val="00CC3463"/>
    <w:rsid w:val="00CC46DD"/>
    <w:rsid w:val="00CD2F25"/>
    <w:rsid w:val="00CE1761"/>
    <w:rsid w:val="00CE2BBF"/>
    <w:rsid w:val="00CF5035"/>
    <w:rsid w:val="00D00746"/>
    <w:rsid w:val="00D01624"/>
    <w:rsid w:val="00D04D92"/>
    <w:rsid w:val="00D07E36"/>
    <w:rsid w:val="00D140DE"/>
    <w:rsid w:val="00D17E6A"/>
    <w:rsid w:val="00D21415"/>
    <w:rsid w:val="00D24A7D"/>
    <w:rsid w:val="00D30B78"/>
    <w:rsid w:val="00D3380F"/>
    <w:rsid w:val="00D369E4"/>
    <w:rsid w:val="00D41F5E"/>
    <w:rsid w:val="00D44D44"/>
    <w:rsid w:val="00D46326"/>
    <w:rsid w:val="00D470EB"/>
    <w:rsid w:val="00D60DB4"/>
    <w:rsid w:val="00D6312C"/>
    <w:rsid w:val="00D63229"/>
    <w:rsid w:val="00D64E3E"/>
    <w:rsid w:val="00D76AC7"/>
    <w:rsid w:val="00D81E2C"/>
    <w:rsid w:val="00D9358F"/>
    <w:rsid w:val="00D96ADE"/>
    <w:rsid w:val="00D97F7A"/>
    <w:rsid w:val="00DA1D77"/>
    <w:rsid w:val="00DB030F"/>
    <w:rsid w:val="00DB1250"/>
    <w:rsid w:val="00DB2018"/>
    <w:rsid w:val="00DB2A0F"/>
    <w:rsid w:val="00DB3EC6"/>
    <w:rsid w:val="00DB58AF"/>
    <w:rsid w:val="00DE41F9"/>
    <w:rsid w:val="00DF09D7"/>
    <w:rsid w:val="00DF1831"/>
    <w:rsid w:val="00E04704"/>
    <w:rsid w:val="00E06D3B"/>
    <w:rsid w:val="00E279B0"/>
    <w:rsid w:val="00E430DC"/>
    <w:rsid w:val="00E4491C"/>
    <w:rsid w:val="00E46FA3"/>
    <w:rsid w:val="00E518F5"/>
    <w:rsid w:val="00E644C3"/>
    <w:rsid w:val="00E7363A"/>
    <w:rsid w:val="00E83CAF"/>
    <w:rsid w:val="00E91238"/>
    <w:rsid w:val="00EA34EE"/>
    <w:rsid w:val="00EA7022"/>
    <w:rsid w:val="00EB4DA8"/>
    <w:rsid w:val="00EB53FA"/>
    <w:rsid w:val="00EB76FB"/>
    <w:rsid w:val="00EC2301"/>
    <w:rsid w:val="00EC76FA"/>
    <w:rsid w:val="00EC7A09"/>
    <w:rsid w:val="00ED5FCF"/>
    <w:rsid w:val="00EE4912"/>
    <w:rsid w:val="00EE4C54"/>
    <w:rsid w:val="00EE546D"/>
    <w:rsid w:val="00EF2B9A"/>
    <w:rsid w:val="00EF5B02"/>
    <w:rsid w:val="00F017E6"/>
    <w:rsid w:val="00F1407F"/>
    <w:rsid w:val="00F33084"/>
    <w:rsid w:val="00F37F20"/>
    <w:rsid w:val="00F44104"/>
    <w:rsid w:val="00F50B0C"/>
    <w:rsid w:val="00F5452C"/>
    <w:rsid w:val="00F56992"/>
    <w:rsid w:val="00F56D1C"/>
    <w:rsid w:val="00F65225"/>
    <w:rsid w:val="00F668D1"/>
    <w:rsid w:val="00F769A3"/>
    <w:rsid w:val="00F7724C"/>
    <w:rsid w:val="00F80529"/>
    <w:rsid w:val="00F865D4"/>
    <w:rsid w:val="00FA0B79"/>
    <w:rsid w:val="00FA1571"/>
    <w:rsid w:val="00FA2006"/>
    <w:rsid w:val="00FA4444"/>
    <w:rsid w:val="00FA7E64"/>
    <w:rsid w:val="00FD2EBC"/>
    <w:rsid w:val="00FD45C7"/>
    <w:rsid w:val="00FE292E"/>
    <w:rsid w:val="00FE4FEB"/>
    <w:rsid w:val="00FF2415"/>
    <w:rsid w:val="00FF364B"/>
    <w:rsid w:val="00FF5251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277B4D"/>
  </w:style>
  <w:style w:type="character" w:customStyle="1" w:styleId="FooterChar">
    <w:name w:val="Footer Char"/>
    <w:basedOn w:val="DefaultParagraphFont"/>
    <w:link w:val="Footer"/>
    <w:uiPriority w:val="99"/>
    <w:qFormat/>
    <w:rsid w:val="00277B4D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6170C"/>
    <w:rPr>
      <w:rFonts w:ascii="Segoe UI" w:hAnsi="Segoe UI" w:cs="Segoe UI"/>
      <w:sz w:val="18"/>
      <w:szCs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6170C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277B4D"/>
  </w:style>
  <w:style w:type="character" w:customStyle="1" w:styleId="FooterChar">
    <w:name w:val="Footer Char"/>
    <w:basedOn w:val="DefaultParagraphFont"/>
    <w:link w:val="Footer"/>
    <w:uiPriority w:val="99"/>
    <w:qFormat/>
    <w:rsid w:val="00277B4D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6170C"/>
    <w:rPr>
      <w:rFonts w:ascii="Segoe UI" w:hAnsi="Segoe UI" w:cs="Segoe UI"/>
      <w:sz w:val="18"/>
      <w:szCs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6170C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52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B109F-9A71-458A-83A1-6C9FE6860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Sils</dc:creator>
  <cp:lastModifiedBy>Windows User</cp:lastModifiedBy>
  <cp:revision>4</cp:revision>
  <cp:lastPrinted>2019-10-04T21:26:00Z</cp:lastPrinted>
  <dcterms:created xsi:type="dcterms:W3CDTF">2019-10-04T21:40:00Z</dcterms:created>
  <dcterms:modified xsi:type="dcterms:W3CDTF">2019-10-06T23:41:00Z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