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374" w:rsidRPr="00BC0374" w:rsidRDefault="00BC0374" w:rsidP="000724BD">
      <w:pPr>
        <w:spacing w:after="0" w:line="240" w:lineRule="auto"/>
        <w:jc w:val="right"/>
        <w:rPr>
          <w:rFonts w:ascii="Sylfaen" w:hAnsi="Sylfaen"/>
          <w:b/>
          <w:color w:val="339966"/>
          <w:sz w:val="40"/>
          <w:szCs w:val="40"/>
          <w:u w:val="single"/>
        </w:rPr>
      </w:pPr>
      <w:r w:rsidRPr="00BC0374">
        <w:rPr>
          <w:rFonts w:ascii="Sylfaen" w:hAnsi="Sylfaen"/>
          <w:b/>
          <w:color w:val="339966"/>
          <w:sz w:val="40"/>
          <w:szCs w:val="40"/>
          <w:u w:val="single"/>
        </w:rPr>
        <w:t>We Are Not Infallible</w:t>
      </w:r>
    </w:p>
    <w:p w:rsidR="00BC0374" w:rsidRPr="00BC0374" w:rsidRDefault="00BC0374" w:rsidP="000724BD">
      <w:pPr>
        <w:spacing w:after="0" w:line="240" w:lineRule="auto"/>
        <w:jc w:val="right"/>
        <w:rPr>
          <w:rFonts w:ascii="Sylfaen" w:hAnsi="Sylfaen"/>
          <w:sz w:val="20"/>
          <w:szCs w:val="20"/>
        </w:rPr>
      </w:pPr>
      <w:r w:rsidRPr="00BC0374">
        <w:rPr>
          <w:rFonts w:ascii="Sylfaen" w:hAnsi="Sylfaen"/>
          <w:sz w:val="20"/>
          <w:szCs w:val="20"/>
        </w:rPr>
        <w:t>Warren Berkley</w:t>
      </w:r>
      <w:r w:rsidRPr="00BC0374">
        <w:rPr>
          <w:rFonts w:ascii="Sylfaen" w:hAnsi="Sylfaen"/>
          <w:sz w:val="20"/>
          <w:szCs w:val="20"/>
        </w:rPr>
        <w:t xml:space="preserve"> / Poudre Valley E-bulletin</w:t>
      </w:r>
    </w:p>
    <w:p w:rsidR="00BC0374" w:rsidRPr="00BC0374" w:rsidRDefault="000724BD" w:rsidP="00BC0374">
      <w:pPr>
        <w:spacing w:after="0" w:line="240" w:lineRule="auto"/>
        <w:rPr>
          <w:rFonts w:ascii="Sylfaen" w:hAnsi="Sylfaen"/>
          <w:sz w:val="24"/>
          <w:szCs w:val="24"/>
        </w:rPr>
      </w:pPr>
      <w:bookmarkStart w:id="0" w:name="_GoBack"/>
      <w:r w:rsidRPr="000724BD">
        <w:rPr>
          <w:rFonts w:ascii="Sylfaen" w:hAnsi="Sylfaen"/>
          <w:sz w:val="24"/>
          <w:szCs w:val="24"/>
        </w:rPr>
        <w:drawing>
          <wp:inline distT="0" distB="0" distL="0" distR="0" wp14:anchorId="0DF4EE8D" wp14:editId="08706048">
            <wp:extent cx="1519604" cy="1138237"/>
            <wp:effectExtent l="0" t="0" r="4445" b="5080"/>
            <wp:docPr id="1" name="Picture 1" descr="Arrogant Look (Page 2) - Line.17QQ.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gant Look (Page 2) - Line.17QQ.com"/>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518868" cy="1137686"/>
                    </a:xfrm>
                    <a:prstGeom prst="rect">
                      <a:avLst/>
                    </a:prstGeom>
                    <a:noFill/>
                    <a:ln>
                      <a:noFill/>
                    </a:ln>
                  </pic:spPr>
                </pic:pic>
              </a:graphicData>
            </a:graphic>
          </wp:inline>
        </w:drawing>
      </w:r>
      <w:bookmarkEnd w:id="0"/>
    </w:p>
    <w:p w:rsidR="000724BD" w:rsidRDefault="00BC0374" w:rsidP="00BC0374">
      <w:pPr>
        <w:spacing w:after="0" w:line="240" w:lineRule="auto"/>
        <w:jc w:val="both"/>
        <w:rPr>
          <w:rFonts w:ascii="Sylfaen" w:hAnsi="Sylfaen"/>
          <w:sz w:val="8"/>
          <w:szCs w:val="8"/>
        </w:rPr>
      </w:pPr>
      <w:r w:rsidRPr="00BC0374">
        <w:rPr>
          <w:rFonts w:ascii="Sylfaen" w:hAnsi="Sylfaen"/>
          <w:sz w:val="24"/>
          <w:szCs w:val="24"/>
        </w:rPr>
        <w:tab/>
      </w:r>
    </w:p>
    <w:p w:rsidR="00BC0374" w:rsidRPr="00BC0374" w:rsidRDefault="000724BD" w:rsidP="00BC0374">
      <w:pPr>
        <w:spacing w:after="0" w:line="240" w:lineRule="auto"/>
        <w:jc w:val="both"/>
        <w:rPr>
          <w:rFonts w:ascii="Sylfaen" w:hAnsi="Sylfaen"/>
        </w:rPr>
      </w:pPr>
      <w:r>
        <w:rPr>
          <w:rFonts w:ascii="Sylfaen" w:hAnsi="Sylfaen"/>
          <w:sz w:val="8"/>
          <w:szCs w:val="8"/>
        </w:rPr>
        <w:tab/>
      </w:r>
      <w:r w:rsidR="00BC0374" w:rsidRPr="00BC0374">
        <w:rPr>
          <w:rFonts w:ascii="Sylfaen" w:hAnsi="Sylfaen"/>
        </w:rPr>
        <w:t>An oft-repeated charge against members of the church of Christ is that we seem t</w:t>
      </w:r>
      <w:r w:rsidR="00BC0374" w:rsidRPr="00BC0374">
        <w:rPr>
          <w:rFonts w:ascii="Sylfaen" w:hAnsi="Sylfaen"/>
        </w:rPr>
        <w:t xml:space="preserve">o think that we are infallible.  </w:t>
      </w:r>
      <w:r w:rsidR="00BC0374" w:rsidRPr="00BC0374">
        <w:rPr>
          <w:rFonts w:ascii="Sylfaen" w:hAnsi="Sylfaen"/>
        </w:rPr>
        <w:t>Herein we intend to address ourselves to the validity or invalidity of such a charge with the aim of clearing up any mistaken impressions.</w:t>
      </w:r>
    </w:p>
    <w:p w:rsidR="00BC0374" w:rsidRPr="00BC0374" w:rsidRDefault="00BC0374" w:rsidP="00BC0374">
      <w:pPr>
        <w:spacing w:after="0" w:line="240" w:lineRule="auto"/>
        <w:jc w:val="both"/>
        <w:rPr>
          <w:rFonts w:ascii="Sylfaen" w:hAnsi="Sylfaen"/>
        </w:rPr>
      </w:pPr>
      <w:r w:rsidRPr="00BC0374">
        <w:rPr>
          <w:rFonts w:ascii="Sylfaen" w:hAnsi="Sylfaen"/>
        </w:rPr>
        <w:tab/>
      </w:r>
      <w:r w:rsidRPr="00BC0374">
        <w:rPr>
          <w:rFonts w:ascii="Sylfaen" w:hAnsi="Sylfaen"/>
        </w:rPr>
        <w:t xml:space="preserve">First of all, a fundamental principle upon which our examination must be based is the fact that NO MAN can truthfully claim infallibility! </w:t>
      </w:r>
      <w:r w:rsidRPr="00BC0374">
        <w:rPr>
          <w:rFonts w:ascii="Sylfaen" w:hAnsi="Sylfaen"/>
        </w:rPr>
        <w:t xml:space="preserve"> </w:t>
      </w:r>
      <w:r w:rsidRPr="00BC0374">
        <w:rPr>
          <w:rFonts w:ascii="Sylfaen" w:hAnsi="Sylfaen"/>
          <w:b/>
          <w:i/>
          <w:color w:val="339966"/>
        </w:rPr>
        <w:t xml:space="preserve">“For all have sinned, and come short of the glory of God” </w:t>
      </w:r>
      <w:r w:rsidRPr="00BC0374">
        <w:rPr>
          <w:rFonts w:ascii="Sylfaen" w:hAnsi="Sylfaen"/>
        </w:rPr>
        <w:t>(</w:t>
      </w:r>
      <w:r w:rsidRPr="00BC0374">
        <w:rPr>
          <w:rFonts w:ascii="Sylfaen" w:hAnsi="Sylfaen"/>
          <w:b/>
          <w:color w:val="339966"/>
        </w:rPr>
        <w:t>Romans 3:23</w:t>
      </w:r>
      <w:r w:rsidRPr="00BC0374">
        <w:rPr>
          <w:rFonts w:ascii="Sylfaen" w:hAnsi="Sylfaen"/>
        </w:rPr>
        <w:t xml:space="preserve">).  </w:t>
      </w:r>
      <w:r w:rsidRPr="00BC0374">
        <w:rPr>
          <w:rFonts w:ascii="Sylfaen" w:hAnsi="Sylfaen"/>
        </w:rPr>
        <w:t>Since sin and infallibility cannot co-exist, we must conclude that all men are fallible</w:t>
      </w:r>
      <w:r w:rsidRPr="00BC0374">
        <w:rPr>
          <w:rFonts w:ascii="Sylfaen" w:hAnsi="Sylfaen"/>
        </w:rPr>
        <w:t>,</w:t>
      </w:r>
      <w:r w:rsidRPr="00BC0374">
        <w:rPr>
          <w:rFonts w:ascii="Sylfaen" w:hAnsi="Sylfaen"/>
        </w:rPr>
        <w:t xml:space="preserve"> including members of the church of Christ.</w:t>
      </w:r>
    </w:p>
    <w:p w:rsidR="00BC0374" w:rsidRPr="00BC0374" w:rsidRDefault="00BC0374" w:rsidP="00BC0374">
      <w:pPr>
        <w:spacing w:after="0" w:line="240" w:lineRule="auto"/>
        <w:jc w:val="both"/>
        <w:rPr>
          <w:rFonts w:ascii="Sylfaen" w:hAnsi="Sylfaen"/>
        </w:rPr>
      </w:pPr>
      <w:r w:rsidRPr="00BC0374">
        <w:rPr>
          <w:rFonts w:ascii="Sylfaen" w:hAnsi="Sylfaen"/>
        </w:rPr>
        <w:tab/>
      </w:r>
      <w:r w:rsidRPr="00BC0374">
        <w:rPr>
          <w:rFonts w:ascii="Sylfaen" w:hAnsi="Sylfaen"/>
        </w:rPr>
        <w:t xml:space="preserve">Secondly, I have never known of a member of the church who has claimed infallibility. </w:t>
      </w:r>
      <w:r w:rsidRPr="00BC0374">
        <w:rPr>
          <w:rFonts w:ascii="Sylfaen" w:hAnsi="Sylfaen"/>
        </w:rPr>
        <w:t xml:space="preserve"> </w:t>
      </w:r>
      <w:r w:rsidRPr="00BC0374">
        <w:rPr>
          <w:rFonts w:ascii="Sylfaen" w:hAnsi="Sylfaen"/>
        </w:rPr>
        <w:t>I have known some few who ACTED as if they were perfect</w:t>
      </w:r>
      <w:r w:rsidR="000724BD">
        <w:rPr>
          <w:rFonts w:ascii="Sylfaen" w:hAnsi="Sylfaen"/>
        </w:rPr>
        <w:t xml:space="preserve"> </w:t>
      </w:r>
      <w:r w:rsidRPr="00BC0374">
        <w:rPr>
          <w:rFonts w:ascii="Sylfaen" w:hAnsi="Sylfaen"/>
        </w:rPr>
        <w:t>(who never</w:t>
      </w:r>
      <w:r w:rsidR="000724BD">
        <w:rPr>
          <w:rFonts w:ascii="Sylfaen" w:hAnsi="Sylfaen"/>
        </w:rPr>
        <w:t xml:space="preserve"> have, can or will</w:t>
      </w:r>
      <w:r w:rsidRPr="00BC0374">
        <w:rPr>
          <w:rFonts w:ascii="Sylfaen" w:hAnsi="Sylfaen"/>
        </w:rPr>
        <w:t xml:space="preserve"> fail – kds)</w:t>
      </w:r>
      <w:r w:rsidRPr="00BC0374">
        <w:rPr>
          <w:rFonts w:ascii="Sylfaen" w:hAnsi="Sylfaen"/>
        </w:rPr>
        <w:t xml:space="preserve">, and perhaps a few who thought they were. </w:t>
      </w:r>
      <w:r w:rsidRPr="00BC0374">
        <w:rPr>
          <w:rFonts w:ascii="Sylfaen" w:hAnsi="Sylfaen"/>
        </w:rPr>
        <w:t xml:space="preserve"> </w:t>
      </w:r>
      <w:r w:rsidRPr="00BC0374">
        <w:rPr>
          <w:rFonts w:ascii="Sylfaen" w:hAnsi="Sylfaen"/>
        </w:rPr>
        <w:t>But the point is this: members of the church of Christ do not generally and publicly claim to be infallible humans.</w:t>
      </w:r>
    </w:p>
    <w:p w:rsidR="00BC0374" w:rsidRPr="00BC0374" w:rsidRDefault="00BC0374" w:rsidP="00BC0374">
      <w:pPr>
        <w:spacing w:after="0" w:line="240" w:lineRule="auto"/>
        <w:jc w:val="both"/>
        <w:rPr>
          <w:rFonts w:ascii="Sylfaen" w:hAnsi="Sylfaen"/>
        </w:rPr>
      </w:pPr>
      <w:r w:rsidRPr="00BC0374">
        <w:rPr>
          <w:rFonts w:ascii="Sylfaen" w:hAnsi="Sylfaen"/>
        </w:rPr>
        <w:tab/>
      </w:r>
      <w:r w:rsidRPr="00BC0374">
        <w:rPr>
          <w:rFonts w:ascii="Sylfaen" w:hAnsi="Sylfaen"/>
        </w:rPr>
        <w:t xml:space="preserve">How then did the charge originate? </w:t>
      </w:r>
      <w:r w:rsidRPr="00BC0374">
        <w:rPr>
          <w:rFonts w:ascii="Sylfaen" w:hAnsi="Sylfaen"/>
        </w:rPr>
        <w:t xml:space="preserve"> </w:t>
      </w:r>
      <w:r w:rsidRPr="00BC0374">
        <w:rPr>
          <w:rFonts w:ascii="Sylfaen" w:hAnsi="Sylfaen"/>
        </w:rPr>
        <w:t xml:space="preserve">If we do not claim to be infallible, and in view of our constant references to such passages as </w:t>
      </w:r>
      <w:r w:rsidRPr="00BC0374">
        <w:rPr>
          <w:rFonts w:ascii="Sylfaen" w:hAnsi="Sylfaen"/>
          <w:b/>
          <w:color w:val="339966"/>
        </w:rPr>
        <w:t>Romans 3:23</w:t>
      </w:r>
      <w:r w:rsidRPr="00BC0374">
        <w:rPr>
          <w:rFonts w:ascii="Sylfaen" w:hAnsi="Sylfaen"/>
        </w:rPr>
        <w:t xml:space="preserve">, why do people think we claim perfection? </w:t>
      </w:r>
      <w:r w:rsidRPr="00BC0374">
        <w:rPr>
          <w:rFonts w:ascii="Sylfaen" w:hAnsi="Sylfaen"/>
        </w:rPr>
        <w:t xml:space="preserve"> </w:t>
      </w:r>
      <w:r w:rsidR="000724BD">
        <w:rPr>
          <w:rFonts w:ascii="Sylfaen" w:hAnsi="Sylfaen"/>
        </w:rPr>
        <w:t>Consider a few possible reasons:</w:t>
      </w:r>
    </w:p>
    <w:p w:rsidR="00BC0374" w:rsidRPr="00BC0374" w:rsidRDefault="00BC0374" w:rsidP="00BC0374">
      <w:pPr>
        <w:spacing w:after="0" w:line="240" w:lineRule="auto"/>
        <w:jc w:val="both"/>
        <w:rPr>
          <w:rFonts w:ascii="Sylfaen" w:hAnsi="Sylfaen"/>
        </w:rPr>
      </w:pPr>
    </w:p>
    <w:p w:rsidR="00BC0374" w:rsidRPr="00BC0374" w:rsidRDefault="00BC0374" w:rsidP="00BC0374">
      <w:pPr>
        <w:spacing w:after="0" w:line="240" w:lineRule="auto"/>
        <w:jc w:val="both"/>
        <w:rPr>
          <w:rFonts w:ascii="Sylfaen" w:hAnsi="Sylfaen"/>
        </w:rPr>
      </w:pPr>
      <w:r w:rsidRPr="00BC0374">
        <w:rPr>
          <w:rFonts w:ascii="Sylfaen" w:hAnsi="Sylfaen"/>
        </w:rPr>
        <w:t xml:space="preserve">(1) </w:t>
      </w:r>
      <w:r w:rsidRPr="00BC0374">
        <w:rPr>
          <w:rFonts w:ascii="Sylfaen" w:hAnsi="Sylfaen"/>
          <w:b/>
          <w:color w:val="339966"/>
          <w:u w:val="single"/>
        </w:rPr>
        <w:t>We believe in an infallible Christ</w:t>
      </w:r>
      <w:r w:rsidRPr="00BC0374">
        <w:rPr>
          <w:rFonts w:ascii="Sylfaen" w:hAnsi="Sylfaen"/>
        </w:rPr>
        <w:t xml:space="preserve">. </w:t>
      </w:r>
      <w:r w:rsidRPr="00BC0374">
        <w:rPr>
          <w:rFonts w:ascii="Sylfaen" w:hAnsi="Sylfaen"/>
        </w:rPr>
        <w:t xml:space="preserve"> </w:t>
      </w:r>
      <w:r w:rsidRPr="00BC0374">
        <w:rPr>
          <w:rFonts w:ascii="Sylfaen" w:hAnsi="Sylfaen"/>
        </w:rPr>
        <w:t xml:space="preserve">Unlike the modernists, we believe without any doubt that Jesus Christ lived a perfect life, that He died on the cross for our sins, that He arose from the dead, and that He now serves us in heaven [as High Priest of God]. </w:t>
      </w:r>
      <w:r w:rsidRPr="00BC0374">
        <w:rPr>
          <w:rFonts w:ascii="Sylfaen" w:hAnsi="Sylfaen"/>
        </w:rPr>
        <w:t xml:space="preserve"> </w:t>
      </w:r>
      <w:r w:rsidRPr="00BC0374">
        <w:rPr>
          <w:rFonts w:ascii="Sylfaen" w:hAnsi="Sylfaen"/>
        </w:rPr>
        <w:t>We believe what Peter dec</w:t>
      </w:r>
      <w:r w:rsidRPr="00BC0374">
        <w:rPr>
          <w:rFonts w:ascii="Sylfaen" w:hAnsi="Sylfaen"/>
        </w:rPr>
        <w:t>lared on Pentecost when he said,</w:t>
      </w:r>
      <w:r w:rsidRPr="00BC0374">
        <w:rPr>
          <w:rFonts w:ascii="Sylfaen" w:hAnsi="Sylfaen"/>
        </w:rPr>
        <w:t xml:space="preserve"> “</w:t>
      </w:r>
      <w:r w:rsidRPr="00BC0374">
        <w:rPr>
          <w:rFonts w:ascii="Sylfaen" w:hAnsi="Sylfaen"/>
          <w:b/>
          <w:i/>
          <w:color w:val="339966"/>
        </w:rPr>
        <w:t xml:space="preserve">Therefore let all the house of Israel know assuredly, that God hath made this same Jesus, whom ye have crucified, both Lord and Christ” </w:t>
      </w:r>
      <w:r w:rsidRPr="00BC0374">
        <w:rPr>
          <w:rFonts w:ascii="Sylfaen" w:hAnsi="Sylfaen"/>
        </w:rPr>
        <w:t>(</w:t>
      </w:r>
      <w:r w:rsidRPr="00BC0374">
        <w:rPr>
          <w:rFonts w:ascii="Sylfaen" w:hAnsi="Sylfaen"/>
          <w:b/>
          <w:color w:val="339966"/>
        </w:rPr>
        <w:t>Acts 2:36</w:t>
      </w:r>
      <w:r w:rsidRPr="00BC0374">
        <w:rPr>
          <w:rFonts w:ascii="Sylfaen" w:hAnsi="Sylfaen"/>
        </w:rPr>
        <w:t xml:space="preserve">). </w:t>
      </w:r>
      <w:r w:rsidRPr="00BC0374">
        <w:rPr>
          <w:rFonts w:ascii="Sylfaen" w:hAnsi="Sylfaen"/>
        </w:rPr>
        <w:t xml:space="preserve"> </w:t>
      </w:r>
      <w:r w:rsidRPr="00BC0374">
        <w:rPr>
          <w:rFonts w:ascii="Sylfaen" w:hAnsi="Sylfaen"/>
        </w:rPr>
        <w:t xml:space="preserve">We are also convinced that He </w:t>
      </w:r>
      <w:r w:rsidRPr="00BC0374">
        <w:rPr>
          <w:rFonts w:ascii="Sylfaen" w:hAnsi="Sylfaen"/>
          <w:b/>
          <w:i/>
          <w:color w:val="339966"/>
        </w:rPr>
        <w:t>“was in all points tempted like as we are, yet without sin”</w:t>
      </w:r>
      <w:r w:rsidRPr="00BC0374">
        <w:rPr>
          <w:rFonts w:ascii="Sylfaen" w:hAnsi="Sylfaen"/>
        </w:rPr>
        <w:t xml:space="preserve"> (</w:t>
      </w:r>
      <w:r w:rsidRPr="00BC0374">
        <w:rPr>
          <w:rFonts w:ascii="Sylfaen" w:hAnsi="Sylfaen"/>
          <w:b/>
          <w:color w:val="339966"/>
        </w:rPr>
        <w:t>Hebrews 4:15</w:t>
      </w:r>
      <w:r w:rsidRPr="00BC0374">
        <w:rPr>
          <w:rFonts w:ascii="Sylfaen" w:hAnsi="Sylfaen"/>
        </w:rPr>
        <w:t xml:space="preserve">). </w:t>
      </w:r>
      <w:r w:rsidRPr="00BC0374">
        <w:rPr>
          <w:rFonts w:ascii="Sylfaen" w:hAnsi="Sylfaen"/>
        </w:rPr>
        <w:t xml:space="preserve"> </w:t>
      </w:r>
      <w:r w:rsidRPr="00BC0374">
        <w:rPr>
          <w:rFonts w:ascii="Sylfaen" w:hAnsi="Sylfaen"/>
        </w:rPr>
        <w:t>Our Savior is a Perfect One!</w:t>
      </w:r>
    </w:p>
    <w:p w:rsidR="00BC0374" w:rsidRPr="00BC0374" w:rsidRDefault="00BC0374" w:rsidP="00BC0374">
      <w:pPr>
        <w:spacing w:after="0" w:line="240" w:lineRule="auto"/>
        <w:jc w:val="both"/>
        <w:rPr>
          <w:rFonts w:ascii="Sylfaen" w:hAnsi="Sylfaen"/>
        </w:rPr>
      </w:pPr>
    </w:p>
    <w:p w:rsidR="00BC0374" w:rsidRPr="00BC0374" w:rsidRDefault="00BC0374" w:rsidP="00BC0374">
      <w:pPr>
        <w:spacing w:after="0" w:line="240" w:lineRule="auto"/>
        <w:jc w:val="both"/>
        <w:rPr>
          <w:rFonts w:ascii="Sylfaen" w:hAnsi="Sylfaen"/>
        </w:rPr>
      </w:pPr>
      <w:r w:rsidRPr="00BC0374">
        <w:rPr>
          <w:rFonts w:ascii="Sylfaen" w:hAnsi="Sylfaen"/>
        </w:rPr>
        <w:t xml:space="preserve">(2) </w:t>
      </w:r>
      <w:r w:rsidRPr="00BC0374">
        <w:rPr>
          <w:rFonts w:ascii="Sylfaen" w:hAnsi="Sylfaen"/>
          <w:b/>
          <w:color w:val="339966"/>
          <w:u w:val="single"/>
        </w:rPr>
        <w:t>We believe in infallible authority</w:t>
      </w:r>
      <w:r w:rsidRPr="00BC0374">
        <w:rPr>
          <w:rFonts w:ascii="Sylfaen" w:hAnsi="Sylfaen"/>
        </w:rPr>
        <w:t xml:space="preserve">. </w:t>
      </w:r>
      <w:r w:rsidRPr="00BC0374">
        <w:rPr>
          <w:rFonts w:ascii="Sylfaen" w:hAnsi="Sylfaen"/>
        </w:rPr>
        <w:t xml:space="preserve"> </w:t>
      </w:r>
      <w:r w:rsidRPr="00BC0374">
        <w:rPr>
          <w:rFonts w:ascii="Sylfaen" w:hAnsi="Sylfaen"/>
        </w:rPr>
        <w:t>After Jesus was ra</w:t>
      </w:r>
      <w:r w:rsidRPr="00BC0374">
        <w:rPr>
          <w:rFonts w:ascii="Sylfaen" w:hAnsi="Sylfaen"/>
        </w:rPr>
        <w:t>ised from the dead, He declared,</w:t>
      </w:r>
      <w:r w:rsidRPr="00BC0374">
        <w:rPr>
          <w:rFonts w:ascii="Sylfaen" w:hAnsi="Sylfaen"/>
        </w:rPr>
        <w:t xml:space="preserve"> </w:t>
      </w:r>
      <w:r w:rsidRPr="00BC0374">
        <w:rPr>
          <w:rFonts w:ascii="Sylfaen" w:hAnsi="Sylfaen"/>
          <w:b/>
          <w:i/>
          <w:color w:val="339966"/>
        </w:rPr>
        <w:t xml:space="preserve">“All </w:t>
      </w:r>
      <w:r w:rsidR="000724BD">
        <w:rPr>
          <w:rFonts w:ascii="Sylfaen" w:hAnsi="Sylfaen"/>
          <w:b/>
          <w:i/>
          <w:color w:val="339966"/>
        </w:rPr>
        <w:t>authority hath been given unto M</w:t>
      </w:r>
      <w:r w:rsidRPr="00BC0374">
        <w:rPr>
          <w:rFonts w:ascii="Sylfaen" w:hAnsi="Sylfaen"/>
          <w:b/>
          <w:i/>
          <w:color w:val="339966"/>
        </w:rPr>
        <w:t>e in heaven and on earth”</w:t>
      </w:r>
      <w:r w:rsidRPr="00BC0374">
        <w:rPr>
          <w:rFonts w:ascii="Sylfaen" w:hAnsi="Sylfaen"/>
          <w:color w:val="339966"/>
        </w:rPr>
        <w:t xml:space="preserve"> </w:t>
      </w:r>
      <w:r w:rsidRPr="00BC0374">
        <w:rPr>
          <w:rFonts w:ascii="Sylfaen" w:hAnsi="Sylfaen"/>
        </w:rPr>
        <w:t>(</w:t>
      </w:r>
      <w:r w:rsidRPr="00BC0374">
        <w:rPr>
          <w:rFonts w:ascii="Sylfaen" w:hAnsi="Sylfaen"/>
          <w:b/>
          <w:color w:val="339966"/>
        </w:rPr>
        <w:t>Matthew 28:18</w:t>
      </w:r>
      <w:r w:rsidRPr="00BC0374">
        <w:rPr>
          <w:rFonts w:ascii="Sylfaen" w:hAnsi="Sylfaen"/>
        </w:rPr>
        <w:t xml:space="preserve">). </w:t>
      </w:r>
      <w:r w:rsidRPr="00BC0374">
        <w:rPr>
          <w:rFonts w:ascii="Sylfaen" w:hAnsi="Sylfaen"/>
        </w:rPr>
        <w:t xml:space="preserve"> </w:t>
      </w:r>
      <w:r w:rsidRPr="00BC0374">
        <w:rPr>
          <w:rFonts w:ascii="Sylfaen" w:hAnsi="Sylfaen"/>
        </w:rPr>
        <w:t>Later the apostle Paul wrote that God</w:t>
      </w:r>
      <w:r w:rsidRPr="00BC0374">
        <w:rPr>
          <w:rFonts w:ascii="Sylfaen" w:hAnsi="Sylfaen"/>
        </w:rPr>
        <w:t>,</w:t>
      </w:r>
      <w:r w:rsidRPr="00BC0374">
        <w:rPr>
          <w:rFonts w:ascii="Sylfaen" w:hAnsi="Sylfaen"/>
        </w:rPr>
        <w:t xml:space="preserve"> </w:t>
      </w:r>
      <w:r w:rsidRPr="00BC0374">
        <w:rPr>
          <w:rFonts w:ascii="Sylfaen" w:hAnsi="Sylfaen"/>
          <w:b/>
          <w:i/>
          <w:color w:val="339966"/>
        </w:rPr>
        <w:t>“hath put all things under His feet, and gave Him to be the Head over all things to the church, which is His body, the fullness of Him that filleth all in all”</w:t>
      </w:r>
      <w:r w:rsidRPr="00BC0374">
        <w:rPr>
          <w:rFonts w:ascii="Sylfaen" w:hAnsi="Sylfaen"/>
          <w:color w:val="339966"/>
        </w:rPr>
        <w:t xml:space="preserve"> </w:t>
      </w:r>
      <w:r w:rsidRPr="00BC0374">
        <w:rPr>
          <w:rFonts w:ascii="Sylfaen" w:hAnsi="Sylfaen"/>
        </w:rPr>
        <w:t>(</w:t>
      </w:r>
      <w:r w:rsidRPr="00BC0374">
        <w:rPr>
          <w:rFonts w:ascii="Sylfaen" w:hAnsi="Sylfaen"/>
          <w:b/>
          <w:color w:val="339966"/>
        </w:rPr>
        <w:t>Ephesians 1:21-23</w:t>
      </w:r>
      <w:r w:rsidRPr="00BC0374">
        <w:rPr>
          <w:rFonts w:ascii="Sylfaen" w:hAnsi="Sylfaen"/>
        </w:rPr>
        <w:t xml:space="preserve">). </w:t>
      </w:r>
      <w:r w:rsidRPr="00BC0374">
        <w:rPr>
          <w:rFonts w:ascii="Sylfaen" w:hAnsi="Sylfaen"/>
        </w:rPr>
        <w:t xml:space="preserve"> </w:t>
      </w:r>
      <w:r w:rsidRPr="00BC0374">
        <w:rPr>
          <w:rFonts w:ascii="Sylfaen" w:hAnsi="Sylfaen"/>
        </w:rPr>
        <w:t xml:space="preserve">So the authority upon which our religion is based is infallible. </w:t>
      </w:r>
      <w:r w:rsidRPr="00BC0374">
        <w:rPr>
          <w:rFonts w:ascii="Sylfaen" w:hAnsi="Sylfaen"/>
        </w:rPr>
        <w:t xml:space="preserve"> </w:t>
      </w:r>
      <w:r w:rsidRPr="00BC0374">
        <w:rPr>
          <w:rFonts w:ascii="Sylfaen" w:hAnsi="Sylfaen"/>
        </w:rPr>
        <w:t>The blind unfounded expressions of human autho</w:t>
      </w:r>
      <w:r w:rsidRPr="00BC0374">
        <w:rPr>
          <w:rFonts w:ascii="Sylfaen" w:hAnsi="Sylfaen"/>
        </w:rPr>
        <w:t>rity are not approved by a God w</w:t>
      </w:r>
      <w:r w:rsidRPr="00BC0374">
        <w:rPr>
          <w:rFonts w:ascii="Sylfaen" w:hAnsi="Sylfaen"/>
        </w:rPr>
        <w:t>ho gave all authority to His Son.</w:t>
      </w:r>
    </w:p>
    <w:p w:rsidR="00BC0374" w:rsidRPr="00BC0374" w:rsidRDefault="00BC0374" w:rsidP="00BC0374">
      <w:pPr>
        <w:spacing w:after="0" w:line="240" w:lineRule="auto"/>
        <w:jc w:val="both"/>
        <w:rPr>
          <w:rFonts w:ascii="Sylfaen" w:hAnsi="Sylfaen"/>
        </w:rPr>
      </w:pPr>
    </w:p>
    <w:p w:rsidR="00BC0374" w:rsidRPr="00BC0374" w:rsidRDefault="00BC0374" w:rsidP="00BC0374">
      <w:pPr>
        <w:spacing w:after="0" w:line="240" w:lineRule="auto"/>
        <w:jc w:val="both"/>
        <w:rPr>
          <w:rFonts w:ascii="Sylfaen" w:hAnsi="Sylfaen"/>
        </w:rPr>
      </w:pPr>
      <w:r w:rsidRPr="00BC0374">
        <w:rPr>
          <w:rFonts w:ascii="Sylfaen" w:hAnsi="Sylfaen"/>
        </w:rPr>
        <w:t xml:space="preserve">(3) </w:t>
      </w:r>
      <w:r w:rsidRPr="00BC0374">
        <w:rPr>
          <w:rFonts w:ascii="Sylfaen" w:hAnsi="Sylfaen"/>
          <w:b/>
          <w:color w:val="339966"/>
          <w:u w:val="single"/>
        </w:rPr>
        <w:t>We believe in only one infallible way to heaven</w:t>
      </w:r>
      <w:r w:rsidR="000724BD">
        <w:rPr>
          <w:rFonts w:ascii="Sylfaen" w:hAnsi="Sylfaen"/>
        </w:rPr>
        <w:t xml:space="preserve">.  </w:t>
      </w:r>
      <w:r w:rsidRPr="00BC0374">
        <w:rPr>
          <w:rFonts w:ascii="Sylfaen" w:hAnsi="Sylfaen"/>
        </w:rPr>
        <w:t xml:space="preserve">Jesus said, </w:t>
      </w:r>
      <w:r w:rsidRPr="00BC0374">
        <w:rPr>
          <w:rFonts w:ascii="Sylfaen" w:hAnsi="Sylfaen"/>
          <w:b/>
          <w:i/>
          <w:color w:val="339966"/>
        </w:rPr>
        <w:t>“I am the way, the truth, and the life: no man</w:t>
      </w:r>
      <w:r w:rsidRPr="00BC0374">
        <w:rPr>
          <w:rFonts w:ascii="Sylfaen" w:hAnsi="Sylfaen"/>
          <w:b/>
          <w:i/>
          <w:color w:val="339966"/>
        </w:rPr>
        <w:t xml:space="preserve"> cometh unto the Father but by M</w:t>
      </w:r>
      <w:r w:rsidRPr="00BC0374">
        <w:rPr>
          <w:rFonts w:ascii="Sylfaen" w:hAnsi="Sylfaen"/>
          <w:b/>
          <w:i/>
          <w:color w:val="339966"/>
        </w:rPr>
        <w:t>e”</w:t>
      </w:r>
      <w:r w:rsidRPr="00BC0374">
        <w:rPr>
          <w:rFonts w:ascii="Sylfaen" w:hAnsi="Sylfaen"/>
        </w:rPr>
        <w:t xml:space="preserve"> (</w:t>
      </w:r>
      <w:r w:rsidRPr="00BC0374">
        <w:rPr>
          <w:rFonts w:ascii="Sylfaen" w:hAnsi="Sylfaen"/>
          <w:b/>
          <w:color w:val="339966"/>
        </w:rPr>
        <w:t>John 14:6</w:t>
      </w:r>
      <w:r w:rsidRPr="00BC0374">
        <w:rPr>
          <w:rFonts w:ascii="Sylfaen" w:hAnsi="Sylfaen"/>
        </w:rPr>
        <w:t>).</w:t>
      </w:r>
      <w:r w:rsidRPr="00BC0374">
        <w:rPr>
          <w:rFonts w:ascii="Sylfaen" w:hAnsi="Sylfaen"/>
        </w:rPr>
        <w:t xml:space="preserve"> </w:t>
      </w:r>
      <w:r w:rsidRPr="00BC0374">
        <w:rPr>
          <w:rFonts w:ascii="Sylfaen" w:hAnsi="Sylfaen"/>
        </w:rPr>
        <w:t xml:space="preserve"> Thus it is our blessed belief that the way of Jesus is the only infallible way to glory. </w:t>
      </w:r>
      <w:r w:rsidRPr="00BC0374">
        <w:rPr>
          <w:rFonts w:ascii="Sylfaen" w:hAnsi="Sylfaen"/>
        </w:rPr>
        <w:t xml:space="preserve"> </w:t>
      </w:r>
      <w:r w:rsidRPr="00BC0374">
        <w:rPr>
          <w:rFonts w:ascii="Sylfaen" w:hAnsi="Sylfaen"/>
        </w:rPr>
        <w:t>This means that we, with God, must reject the “many ways to heaven” concept, and do our best to encourage our religious neighbors to do the same.</w:t>
      </w:r>
    </w:p>
    <w:p w:rsidR="00BC0374" w:rsidRPr="00BC0374" w:rsidRDefault="00BC0374" w:rsidP="00BC0374">
      <w:pPr>
        <w:spacing w:after="0" w:line="240" w:lineRule="auto"/>
        <w:jc w:val="both"/>
        <w:rPr>
          <w:rFonts w:ascii="Sylfaen" w:hAnsi="Sylfaen"/>
        </w:rPr>
      </w:pPr>
      <w:r w:rsidRPr="00BC0374">
        <w:rPr>
          <w:rFonts w:ascii="Sylfaen" w:hAnsi="Sylfaen"/>
        </w:rPr>
        <w:tab/>
      </w:r>
    </w:p>
    <w:p w:rsidR="00142FF4" w:rsidRPr="00BC0374" w:rsidRDefault="00BC0374" w:rsidP="00BC0374">
      <w:pPr>
        <w:spacing w:after="0" w:line="240" w:lineRule="auto"/>
        <w:jc w:val="both"/>
        <w:rPr>
          <w:rFonts w:ascii="Sylfaen" w:hAnsi="Sylfaen"/>
        </w:rPr>
      </w:pPr>
      <w:r w:rsidRPr="00BC0374">
        <w:rPr>
          <w:rFonts w:ascii="Sylfaen" w:hAnsi="Sylfaen"/>
        </w:rPr>
        <w:tab/>
      </w:r>
      <w:r w:rsidRPr="00BC0374">
        <w:rPr>
          <w:rFonts w:ascii="Sylfaen" w:hAnsi="Sylfaen"/>
        </w:rPr>
        <w:t xml:space="preserve">No! </w:t>
      </w:r>
      <w:r w:rsidRPr="00BC0374">
        <w:rPr>
          <w:rFonts w:ascii="Sylfaen" w:hAnsi="Sylfaen"/>
        </w:rPr>
        <w:t xml:space="preserve"> </w:t>
      </w:r>
      <w:r w:rsidRPr="00BC0374">
        <w:rPr>
          <w:rFonts w:ascii="Sylfaen" w:hAnsi="Sylfaen"/>
        </w:rPr>
        <w:t xml:space="preserve">Members of the church of Christ are not infallible. </w:t>
      </w:r>
      <w:r w:rsidRPr="00BC0374">
        <w:rPr>
          <w:rFonts w:ascii="Sylfaen" w:hAnsi="Sylfaen"/>
        </w:rPr>
        <w:t xml:space="preserve"> </w:t>
      </w:r>
      <w:r w:rsidRPr="00BC0374">
        <w:rPr>
          <w:rFonts w:ascii="Sylfaen" w:hAnsi="Sylfaen"/>
        </w:rPr>
        <w:t>But we b</w:t>
      </w:r>
      <w:r w:rsidRPr="00BC0374">
        <w:rPr>
          <w:rFonts w:ascii="Sylfaen" w:hAnsi="Sylfaen"/>
        </w:rPr>
        <w:t>elieve in an infallible Savior w</w:t>
      </w:r>
      <w:r w:rsidRPr="00BC0374">
        <w:rPr>
          <w:rFonts w:ascii="Sylfaen" w:hAnsi="Sylfaen"/>
        </w:rPr>
        <w:t>ho has</w:t>
      </w:r>
      <w:r w:rsidRPr="00BC0374">
        <w:rPr>
          <w:rFonts w:ascii="Sylfaen" w:hAnsi="Sylfaen"/>
        </w:rPr>
        <w:t>,</w:t>
      </w:r>
      <w:r w:rsidRPr="00BC0374">
        <w:rPr>
          <w:rFonts w:ascii="Sylfaen" w:hAnsi="Sylfaen"/>
        </w:rPr>
        <w:t xml:space="preserve"> by His authority</w:t>
      </w:r>
      <w:r w:rsidRPr="00BC0374">
        <w:rPr>
          <w:rFonts w:ascii="Sylfaen" w:hAnsi="Sylfaen"/>
        </w:rPr>
        <w:t>,</w:t>
      </w:r>
      <w:r w:rsidRPr="00BC0374">
        <w:rPr>
          <w:rFonts w:ascii="Sylfaen" w:hAnsi="Sylfaen"/>
        </w:rPr>
        <w:t xml:space="preserve"> revealed through the New Testament the only infallible way to heaven. </w:t>
      </w:r>
      <w:r w:rsidRPr="00BC0374">
        <w:rPr>
          <w:rFonts w:ascii="Sylfaen" w:hAnsi="Sylfaen"/>
        </w:rPr>
        <w:t xml:space="preserve"> </w:t>
      </w:r>
      <w:r w:rsidRPr="00BC0374">
        <w:rPr>
          <w:rFonts w:ascii="Sylfaen" w:hAnsi="Sylfaen"/>
        </w:rPr>
        <w:t xml:space="preserve">Some of us may fall from that way, </w:t>
      </w:r>
      <w:r w:rsidRPr="00BC0374">
        <w:rPr>
          <w:rFonts w:ascii="Sylfaen" w:hAnsi="Sylfaen"/>
          <w:b/>
          <w:color w:val="339966"/>
        </w:rPr>
        <w:t>1 Corinthians 10:12</w:t>
      </w:r>
      <w:r w:rsidRPr="00BC0374">
        <w:rPr>
          <w:rFonts w:ascii="Sylfaen" w:hAnsi="Sylfaen"/>
        </w:rPr>
        <w:t>, and we may not always follow the example of our perfect Savior, but we firmly believe that</w:t>
      </w:r>
      <w:r w:rsidRPr="00BC0374">
        <w:rPr>
          <w:rFonts w:ascii="Sylfaen" w:hAnsi="Sylfaen"/>
        </w:rPr>
        <w:t>,</w:t>
      </w:r>
      <w:r w:rsidRPr="00BC0374">
        <w:rPr>
          <w:rFonts w:ascii="Sylfaen" w:hAnsi="Sylfaen"/>
        </w:rPr>
        <w:t xml:space="preserve"> </w:t>
      </w:r>
      <w:r w:rsidRPr="00BC0374">
        <w:rPr>
          <w:rFonts w:ascii="Sylfaen" w:hAnsi="Sylfaen"/>
          <w:b/>
          <w:i/>
          <w:color w:val="339966"/>
        </w:rPr>
        <w:t>“Ye are complete in Him, which is the head of all principality and power”</w:t>
      </w:r>
      <w:r w:rsidRPr="00BC0374">
        <w:rPr>
          <w:rFonts w:ascii="Sylfaen" w:hAnsi="Sylfaen"/>
        </w:rPr>
        <w:t xml:space="preserve"> (</w:t>
      </w:r>
      <w:r w:rsidRPr="00BC0374">
        <w:rPr>
          <w:rFonts w:ascii="Sylfaen" w:hAnsi="Sylfaen"/>
          <w:b/>
          <w:color w:val="339966"/>
        </w:rPr>
        <w:t>Colossians 2:10</w:t>
      </w:r>
      <w:r w:rsidRPr="00BC0374">
        <w:rPr>
          <w:rFonts w:ascii="Sylfaen" w:hAnsi="Sylfaen"/>
        </w:rPr>
        <w:t>).</w:t>
      </w:r>
      <w:r w:rsidRPr="00BC0374">
        <w:rPr>
          <w:rFonts w:ascii="Sylfaen" w:hAnsi="Sylfaen"/>
        </w:rPr>
        <w:t xml:space="preserve"> </w:t>
      </w:r>
    </w:p>
    <w:sectPr w:rsidR="00142FF4" w:rsidRPr="00BC0374" w:rsidSect="00BC0374">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74"/>
    <w:rsid w:val="000724BD"/>
    <w:rsid w:val="00142FF4"/>
    <w:rsid w:val="005C70B3"/>
    <w:rsid w:val="00BC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4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4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2021-03-19T21:14:00Z</cp:lastPrinted>
  <dcterms:created xsi:type="dcterms:W3CDTF">2021-03-19T20:52:00Z</dcterms:created>
  <dcterms:modified xsi:type="dcterms:W3CDTF">2021-03-19T21:18:00Z</dcterms:modified>
</cp:coreProperties>
</file>