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88" w:rsidRPr="002A6E94" w:rsidRDefault="007D7288" w:rsidP="002A6E94">
      <w:pPr>
        <w:spacing w:after="0" w:line="240" w:lineRule="auto"/>
        <w:jc w:val="right"/>
        <w:rPr>
          <w:rFonts w:ascii="High Tower Text" w:hAnsi="High Tower Text"/>
          <w:b/>
          <w:color w:val="C00000"/>
          <w:sz w:val="40"/>
          <w:szCs w:val="40"/>
          <w:u w:val="single"/>
        </w:rPr>
      </w:pPr>
      <w:r w:rsidRPr="002A6E94">
        <w:rPr>
          <w:rFonts w:ascii="High Tower Text" w:hAnsi="High Tower Text"/>
          <w:b/>
          <w:color w:val="C00000"/>
          <w:sz w:val="40"/>
          <w:szCs w:val="40"/>
          <w:u w:val="single"/>
        </w:rPr>
        <w:t>Two</w:t>
      </w:r>
      <w:r w:rsidR="00051221">
        <w:rPr>
          <w:rFonts w:ascii="High Tower Text" w:hAnsi="High Tower Text"/>
          <w:b/>
          <w:color w:val="C00000"/>
          <w:sz w:val="40"/>
          <w:szCs w:val="40"/>
          <w:u w:val="single"/>
        </w:rPr>
        <w:t xml:space="preserve"> Men Disagree With T</w:t>
      </w:r>
      <w:bookmarkStart w:id="0" w:name="_GoBack"/>
      <w:bookmarkEnd w:id="0"/>
      <w:r w:rsidRPr="002A6E94">
        <w:rPr>
          <w:rFonts w:ascii="High Tower Text" w:hAnsi="High Tower Text"/>
          <w:b/>
          <w:color w:val="C00000"/>
          <w:sz w:val="40"/>
          <w:szCs w:val="40"/>
          <w:u w:val="single"/>
        </w:rPr>
        <w:t>he Preacher</w:t>
      </w:r>
    </w:p>
    <w:p w:rsidR="007D7288" w:rsidRPr="007D7288" w:rsidRDefault="007D7288" w:rsidP="002A6E94">
      <w:pPr>
        <w:spacing w:after="0" w:line="240" w:lineRule="auto"/>
        <w:jc w:val="right"/>
        <w:rPr>
          <w:rFonts w:ascii="High Tower Text" w:hAnsi="High Tower Text"/>
          <w:sz w:val="28"/>
          <w:szCs w:val="28"/>
        </w:rPr>
      </w:pPr>
      <w:r w:rsidRPr="007D7288">
        <w:rPr>
          <w:rFonts w:ascii="High Tower Text" w:hAnsi="High Tower Text"/>
          <w:sz w:val="28"/>
          <w:szCs w:val="28"/>
        </w:rPr>
        <w:t>Bill Hall</w:t>
      </w:r>
      <w:r w:rsidR="002A6E94">
        <w:rPr>
          <w:rFonts w:ascii="High Tower Text" w:hAnsi="High Tower Text"/>
          <w:sz w:val="28"/>
          <w:szCs w:val="28"/>
        </w:rPr>
        <w:t xml:space="preserve"> / The Auburn Beacon</w:t>
      </w:r>
    </w:p>
    <w:p w:rsidR="007D7288" w:rsidRDefault="007D7288" w:rsidP="007D7288">
      <w:pPr>
        <w:spacing w:after="0" w:line="240" w:lineRule="auto"/>
        <w:rPr>
          <w:rFonts w:ascii="High Tower Text" w:hAnsi="High Tower Text"/>
          <w:sz w:val="16"/>
          <w:szCs w:val="16"/>
        </w:rPr>
      </w:pPr>
      <w:r w:rsidRPr="007D7288">
        <w:rPr>
          <w:rFonts w:ascii="High Tower Text" w:hAnsi="High Tower Text"/>
          <w:sz w:val="28"/>
          <w:szCs w:val="28"/>
        </w:rPr>
        <w:drawing>
          <wp:inline distT="0" distB="0" distL="0" distR="0" wp14:anchorId="6DD06136" wp14:editId="6E2E5245">
            <wp:extent cx="2162175" cy="1351360"/>
            <wp:effectExtent l="0" t="0" r="0" b="127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262" cy="135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E94" w:rsidRPr="002A6E94" w:rsidRDefault="002A6E94" w:rsidP="007D7288">
      <w:pPr>
        <w:spacing w:after="0" w:line="240" w:lineRule="auto"/>
        <w:rPr>
          <w:rFonts w:ascii="High Tower Text" w:hAnsi="High Tower Text"/>
          <w:sz w:val="16"/>
          <w:szCs w:val="16"/>
        </w:rPr>
      </w:pPr>
    </w:p>
    <w:p w:rsidR="007D7288" w:rsidRPr="007D7288" w:rsidRDefault="007D7288" w:rsidP="007D7288">
      <w:pPr>
        <w:spacing w:after="0" w:line="240" w:lineRule="auto"/>
        <w:jc w:val="both"/>
        <w:rPr>
          <w:rFonts w:ascii="High Tower Text" w:hAnsi="High Tower Text"/>
          <w:sz w:val="26"/>
          <w:szCs w:val="26"/>
        </w:rPr>
      </w:pPr>
      <w:r w:rsidRPr="007D7288">
        <w:rPr>
          <w:rFonts w:ascii="High Tower Text" w:hAnsi="High Tower Text"/>
          <w:sz w:val="28"/>
          <w:szCs w:val="28"/>
        </w:rPr>
        <w:tab/>
      </w:r>
      <w:r w:rsidRPr="007D7288">
        <w:rPr>
          <w:rFonts w:ascii="High Tower Text" w:hAnsi="High Tower Text"/>
          <w:sz w:val="26"/>
          <w:szCs w:val="26"/>
        </w:rPr>
        <w:t xml:space="preserve">Two </w:t>
      </w:r>
      <w:r w:rsidRPr="007D7288">
        <w:rPr>
          <w:rFonts w:ascii="High Tower Text" w:hAnsi="High Tower Text"/>
          <w:sz w:val="26"/>
          <w:szCs w:val="26"/>
        </w:rPr>
        <w:t xml:space="preserve">men disagree with the preacher.  </w:t>
      </w:r>
      <w:r w:rsidRPr="007D7288">
        <w:rPr>
          <w:rFonts w:ascii="High Tower Text" w:hAnsi="High Tower Text"/>
          <w:sz w:val="26"/>
          <w:szCs w:val="26"/>
        </w:rPr>
        <w:t xml:space="preserve">They have both been taught that they are not just to "swallow" everything the preacher says; that they are to think for themselves. </w:t>
      </w:r>
      <w:r w:rsidRPr="007D7288">
        <w:rPr>
          <w:rFonts w:ascii="High Tower Text" w:hAnsi="High Tower Text"/>
          <w:sz w:val="26"/>
          <w:szCs w:val="26"/>
        </w:rPr>
        <w:t xml:space="preserve"> </w:t>
      </w:r>
      <w:r w:rsidRPr="007D7288">
        <w:rPr>
          <w:rFonts w:ascii="High Tower Text" w:hAnsi="High Tower Text"/>
          <w:sz w:val="26"/>
          <w:szCs w:val="26"/>
        </w:rPr>
        <w:t>They are to be commended, therefore, for their careful evaluation of what is taught.</w:t>
      </w:r>
    </w:p>
    <w:p w:rsidR="007D7288" w:rsidRPr="007D7288" w:rsidRDefault="007D7288" w:rsidP="007D7288">
      <w:pPr>
        <w:spacing w:after="0" w:line="240" w:lineRule="auto"/>
        <w:jc w:val="both"/>
        <w:rPr>
          <w:rFonts w:ascii="High Tower Text" w:hAnsi="High Tower Text"/>
          <w:sz w:val="26"/>
          <w:szCs w:val="26"/>
        </w:rPr>
      </w:pPr>
      <w:r w:rsidRPr="007D7288">
        <w:rPr>
          <w:rFonts w:ascii="High Tower Text" w:hAnsi="High Tower Text"/>
          <w:sz w:val="26"/>
          <w:szCs w:val="26"/>
        </w:rPr>
        <w:tab/>
      </w:r>
      <w:r w:rsidRPr="007D7288">
        <w:rPr>
          <w:rFonts w:ascii="High Tower Text" w:hAnsi="High Tower Text"/>
          <w:sz w:val="26"/>
          <w:szCs w:val="26"/>
        </w:rPr>
        <w:t>The key words with the first man, however, are, "</w:t>
      </w:r>
      <w:r w:rsidRPr="002A6E94">
        <w:rPr>
          <w:rFonts w:ascii="High Tower Text" w:hAnsi="High Tower Text"/>
          <w:sz w:val="26"/>
          <w:szCs w:val="26"/>
          <w:u w:val="single"/>
        </w:rPr>
        <w:t>It seems to me.</w:t>
      </w:r>
      <w:r w:rsidRPr="007D7288">
        <w:rPr>
          <w:rFonts w:ascii="High Tower Text" w:hAnsi="High Tower Text"/>
          <w:sz w:val="26"/>
          <w:szCs w:val="26"/>
        </w:rPr>
        <w:t xml:space="preserve">" </w:t>
      </w:r>
      <w:r w:rsidRPr="007D7288">
        <w:rPr>
          <w:rFonts w:ascii="High Tower Text" w:hAnsi="High Tower Text"/>
          <w:sz w:val="26"/>
          <w:szCs w:val="26"/>
        </w:rPr>
        <w:t xml:space="preserve"> </w:t>
      </w:r>
      <w:r w:rsidRPr="007D7288">
        <w:rPr>
          <w:rFonts w:ascii="High Tower Text" w:hAnsi="High Tower Text"/>
          <w:sz w:val="26"/>
          <w:szCs w:val="26"/>
        </w:rPr>
        <w:t>All teaching is judged according to his own thinking, as to whether or not it makes sense to him.</w:t>
      </w:r>
    </w:p>
    <w:p w:rsidR="007D7288" w:rsidRPr="007D7288" w:rsidRDefault="007D7288" w:rsidP="007D7288">
      <w:pPr>
        <w:spacing w:after="0" w:line="240" w:lineRule="auto"/>
        <w:jc w:val="both"/>
        <w:rPr>
          <w:rFonts w:ascii="High Tower Text" w:hAnsi="High Tower Text"/>
          <w:sz w:val="26"/>
          <w:szCs w:val="26"/>
        </w:rPr>
      </w:pPr>
      <w:r w:rsidRPr="007D7288">
        <w:rPr>
          <w:rFonts w:ascii="High Tower Text" w:hAnsi="High Tower Text"/>
          <w:sz w:val="26"/>
          <w:szCs w:val="26"/>
        </w:rPr>
        <w:tab/>
      </w:r>
      <w:r w:rsidRPr="007D7288">
        <w:rPr>
          <w:rFonts w:ascii="High Tower Text" w:hAnsi="High Tower Text"/>
          <w:sz w:val="26"/>
          <w:szCs w:val="26"/>
        </w:rPr>
        <w:t>The key words with the second man are, "</w:t>
      </w:r>
      <w:r w:rsidRPr="002A6E94">
        <w:rPr>
          <w:rFonts w:ascii="High Tower Text" w:hAnsi="High Tower Text"/>
          <w:sz w:val="26"/>
          <w:szCs w:val="26"/>
          <w:u w:val="single"/>
        </w:rPr>
        <w:t>What does God say about it?</w:t>
      </w:r>
      <w:r w:rsidRPr="007D7288">
        <w:rPr>
          <w:rFonts w:ascii="High Tower Text" w:hAnsi="High Tower Text"/>
          <w:sz w:val="26"/>
          <w:szCs w:val="26"/>
        </w:rPr>
        <w:t xml:space="preserve">" </w:t>
      </w:r>
      <w:r w:rsidRPr="007D7288">
        <w:rPr>
          <w:rFonts w:ascii="High Tower Text" w:hAnsi="High Tower Text"/>
          <w:sz w:val="26"/>
          <w:szCs w:val="26"/>
        </w:rPr>
        <w:t xml:space="preserve"> </w:t>
      </w:r>
      <w:r w:rsidRPr="007D7288">
        <w:rPr>
          <w:rFonts w:ascii="High Tower Text" w:hAnsi="High Tower Text"/>
          <w:sz w:val="26"/>
          <w:szCs w:val="26"/>
        </w:rPr>
        <w:t>He desires truth and knows that truth can only be found in God's word (</w:t>
      </w:r>
      <w:r w:rsidRPr="007D7288">
        <w:rPr>
          <w:rFonts w:ascii="High Tower Text" w:hAnsi="High Tower Text"/>
          <w:b/>
          <w:color w:val="C00000"/>
          <w:sz w:val="26"/>
          <w:szCs w:val="26"/>
        </w:rPr>
        <w:t>John 17:17</w:t>
      </w:r>
      <w:r w:rsidRPr="007D7288">
        <w:rPr>
          <w:rFonts w:ascii="High Tower Text" w:hAnsi="High Tower Text"/>
          <w:sz w:val="26"/>
          <w:szCs w:val="26"/>
        </w:rPr>
        <w:t xml:space="preserve">). </w:t>
      </w:r>
      <w:r w:rsidRPr="007D7288">
        <w:rPr>
          <w:rFonts w:ascii="High Tower Text" w:hAnsi="High Tower Text"/>
          <w:sz w:val="26"/>
          <w:szCs w:val="26"/>
        </w:rPr>
        <w:t xml:space="preserve"> </w:t>
      </w:r>
      <w:r w:rsidRPr="007D7288">
        <w:rPr>
          <w:rFonts w:ascii="High Tower Text" w:hAnsi="High Tower Text"/>
          <w:sz w:val="26"/>
          <w:szCs w:val="26"/>
        </w:rPr>
        <w:t xml:space="preserve">If he disagrees with the preacher, he does so because he is convinced the preacher has misused a passage of scripture or has failed to consider a scripture that might affect his conclusion. </w:t>
      </w:r>
      <w:r w:rsidRPr="007D7288">
        <w:rPr>
          <w:rFonts w:ascii="High Tower Text" w:hAnsi="High Tower Text"/>
          <w:sz w:val="26"/>
          <w:szCs w:val="26"/>
        </w:rPr>
        <w:t xml:space="preserve"> </w:t>
      </w:r>
      <w:r w:rsidRPr="007D7288">
        <w:rPr>
          <w:rFonts w:ascii="High Tower Text" w:hAnsi="High Tower Text"/>
          <w:sz w:val="26"/>
          <w:szCs w:val="26"/>
        </w:rPr>
        <w:t>He comes with an open Bible and an open mind, prepared to defend his position or to yield if he sees that it is indefensible.</w:t>
      </w:r>
    </w:p>
    <w:p w:rsidR="007D7288" w:rsidRPr="007D7288" w:rsidRDefault="007D7288" w:rsidP="007D7288">
      <w:pPr>
        <w:spacing w:after="0" w:line="240" w:lineRule="auto"/>
        <w:jc w:val="both"/>
        <w:rPr>
          <w:rFonts w:ascii="High Tower Text" w:hAnsi="High Tower Text"/>
          <w:sz w:val="26"/>
          <w:szCs w:val="26"/>
        </w:rPr>
      </w:pPr>
      <w:r w:rsidRPr="007D7288">
        <w:rPr>
          <w:rFonts w:ascii="High Tower Text" w:hAnsi="High Tower Text"/>
          <w:sz w:val="26"/>
          <w:szCs w:val="26"/>
        </w:rPr>
        <w:tab/>
      </w:r>
      <w:r w:rsidRPr="007D7288">
        <w:rPr>
          <w:rFonts w:ascii="High Tower Text" w:hAnsi="High Tower Text"/>
          <w:sz w:val="26"/>
          <w:szCs w:val="26"/>
        </w:rPr>
        <w:t xml:space="preserve">The first man exalts self. </w:t>
      </w:r>
      <w:r w:rsidRPr="007D7288">
        <w:rPr>
          <w:rFonts w:ascii="High Tower Text" w:hAnsi="High Tower Text"/>
          <w:sz w:val="26"/>
          <w:szCs w:val="26"/>
        </w:rPr>
        <w:t xml:space="preserve"> </w:t>
      </w:r>
      <w:r w:rsidRPr="007D7288">
        <w:rPr>
          <w:rFonts w:ascii="High Tower Text" w:hAnsi="High Tower Text"/>
          <w:sz w:val="26"/>
          <w:szCs w:val="26"/>
        </w:rPr>
        <w:t xml:space="preserve">He places too much confidence in his own thinking. </w:t>
      </w:r>
      <w:r w:rsidRPr="007D7288">
        <w:rPr>
          <w:rFonts w:ascii="High Tower Text" w:hAnsi="High Tower Text"/>
          <w:sz w:val="26"/>
          <w:szCs w:val="26"/>
        </w:rPr>
        <w:t xml:space="preserve"> </w:t>
      </w:r>
      <w:r w:rsidRPr="007D7288">
        <w:rPr>
          <w:rFonts w:ascii="High Tower Text" w:hAnsi="High Tower Text"/>
          <w:sz w:val="26"/>
          <w:szCs w:val="26"/>
        </w:rPr>
        <w:t xml:space="preserve">He may do so unconsciously, but in reality he makes his own intellect and experience his god. </w:t>
      </w:r>
      <w:r w:rsidRPr="007D7288">
        <w:rPr>
          <w:rFonts w:ascii="High Tower Text" w:hAnsi="High Tower Text"/>
          <w:sz w:val="26"/>
          <w:szCs w:val="26"/>
        </w:rPr>
        <w:t xml:space="preserve"> </w:t>
      </w:r>
      <w:r w:rsidRPr="007D7288">
        <w:rPr>
          <w:rFonts w:ascii="High Tower Text" w:hAnsi="High Tower Text"/>
          <w:sz w:val="26"/>
          <w:szCs w:val="26"/>
        </w:rPr>
        <w:t xml:space="preserve">His thinking is reflected in the words of Naaman, </w:t>
      </w:r>
      <w:r w:rsidRPr="007D7288">
        <w:rPr>
          <w:rFonts w:ascii="High Tower Text" w:hAnsi="High Tower Text"/>
          <w:b/>
          <w:i/>
          <w:color w:val="C00000"/>
          <w:sz w:val="26"/>
          <w:szCs w:val="26"/>
        </w:rPr>
        <w:t>"Behold, I thought," words that would have taken Naaman to a leper's grave had it not been for the admonition of his servants</w:t>
      </w:r>
      <w:r w:rsidRPr="007D7288">
        <w:rPr>
          <w:rFonts w:ascii="High Tower Text" w:hAnsi="High Tower Text"/>
          <w:color w:val="C00000"/>
          <w:sz w:val="26"/>
          <w:szCs w:val="26"/>
        </w:rPr>
        <w:t xml:space="preserve"> </w:t>
      </w:r>
      <w:r w:rsidRPr="007D7288">
        <w:rPr>
          <w:rFonts w:ascii="High Tower Text" w:hAnsi="High Tower Text"/>
          <w:sz w:val="26"/>
          <w:szCs w:val="26"/>
        </w:rPr>
        <w:t>(</w:t>
      </w:r>
      <w:r w:rsidRPr="007D7288">
        <w:rPr>
          <w:rFonts w:ascii="High Tower Text" w:hAnsi="High Tower Text"/>
          <w:b/>
          <w:color w:val="C00000"/>
          <w:sz w:val="26"/>
          <w:szCs w:val="26"/>
        </w:rPr>
        <w:t>2 Kings 5:1-14</w:t>
      </w:r>
      <w:r w:rsidRPr="007D7288">
        <w:rPr>
          <w:rFonts w:ascii="High Tower Text" w:hAnsi="High Tower Text"/>
          <w:sz w:val="26"/>
          <w:szCs w:val="26"/>
        </w:rPr>
        <w:t>).</w:t>
      </w:r>
    </w:p>
    <w:p w:rsidR="007D7288" w:rsidRPr="007D7288" w:rsidRDefault="007D7288" w:rsidP="007D7288">
      <w:pPr>
        <w:spacing w:after="0" w:line="240" w:lineRule="auto"/>
        <w:jc w:val="both"/>
        <w:rPr>
          <w:rFonts w:ascii="High Tower Text" w:hAnsi="High Tower Text"/>
          <w:sz w:val="26"/>
          <w:szCs w:val="26"/>
        </w:rPr>
      </w:pPr>
      <w:r w:rsidRPr="007D7288">
        <w:rPr>
          <w:rFonts w:ascii="High Tower Text" w:hAnsi="High Tower Text"/>
          <w:sz w:val="26"/>
          <w:szCs w:val="26"/>
        </w:rPr>
        <w:tab/>
      </w:r>
      <w:r w:rsidRPr="007D7288">
        <w:rPr>
          <w:rFonts w:ascii="High Tower Text" w:hAnsi="High Tower Text"/>
          <w:sz w:val="26"/>
          <w:szCs w:val="26"/>
        </w:rPr>
        <w:t xml:space="preserve">The second man exalts God. </w:t>
      </w:r>
      <w:r w:rsidRPr="007D7288">
        <w:rPr>
          <w:rFonts w:ascii="High Tower Text" w:hAnsi="High Tower Text"/>
          <w:sz w:val="26"/>
          <w:szCs w:val="26"/>
        </w:rPr>
        <w:t xml:space="preserve"> </w:t>
      </w:r>
      <w:r w:rsidRPr="007D7288">
        <w:rPr>
          <w:rFonts w:ascii="High Tower Text" w:hAnsi="High Tower Text"/>
          <w:sz w:val="26"/>
          <w:szCs w:val="26"/>
        </w:rPr>
        <w:t xml:space="preserve">His confidence is in what God says in the scriptures. </w:t>
      </w:r>
      <w:r w:rsidRPr="007D7288">
        <w:rPr>
          <w:rFonts w:ascii="High Tower Text" w:hAnsi="High Tower Text"/>
          <w:sz w:val="26"/>
          <w:szCs w:val="26"/>
        </w:rPr>
        <w:t xml:space="preserve"> </w:t>
      </w:r>
      <w:r w:rsidRPr="007D7288">
        <w:rPr>
          <w:rFonts w:ascii="High Tower Text" w:hAnsi="High Tower Text"/>
          <w:sz w:val="26"/>
          <w:szCs w:val="26"/>
        </w:rPr>
        <w:t xml:space="preserve">He recognizes that his own intellect and experience fade into nothingness when placed in the brightness of the light of truth. </w:t>
      </w:r>
      <w:r w:rsidRPr="007D7288">
        <w:rPr>
          <w:rFonts w:ascii="High Tower Text" w:hAnsi="High Tower Text"/>
          <w:sz w:val="26"/>
          <w:szCs w:val="26"/>
        </w:rPr>
        <w:t xml:space="preserve"> </w:t>
      </w:r>
      <w:r w:rsidRPr="007D7288">
        <w:rPr>
          <w:rFonts w:ascii="High Tower Text" w:hAnsi="High Tower Text"/>
          <w:sz w:val="26"/>
          <w:szCs w:val="26"/>
        </w:rPr>
        <w:t xml:space="preserve">A </w:t>
      </w:r>
      <w:r w:rsidRPr="007D7288">
        <w:rPr>
          <w:rFonts w:ascii="High Tower Text" w:hAnsi="High Tower Text"/>
          <w:b/>
          <w:i/>
          <w:color w:val="C00000"/>
          <w:sz w:val="26"/>
          <w:szCs w:val="26"/>
        </w:rPr>
        <w:t>"thus saith the Lord"</w:t>
      </w:r>
      <w:r w:rsidRPr="007D7288">
        <w:rPr>
          <w:rFonts w:ascii="High Tower Text" w:hAnsi="High Tower Text"/>
          <w:color w:val="C00000"/>
          <w:sz w:val="26"/>
          <w:szCs w:val="26"/>
        </w:rPr>
        <w:t xml:space="preserve"> </w:t>
      </w:r>
      <w:r w:rsidRPr="007D7288">
        <w:rPr>
          <w:rFonts w:ascii="High Tower Text" w:hAnsi="High Tower Text"/>
          <w:sz w:val="26"/>
          <w:szCs w:val="26"/>
        </w:rPr>
        <w:t xml:space="preserve">ends all controversy with him. </w:t>
      </w:r>
      <w:r w:rsidRPr="007D7288">
        <w:rPr>
          <w:rFonts w:ascii="High Tower Text" w:hAnsi="High Tower Text"/>
          <w:sz w:val="26"/>
          <w:szCs w:val="26"/>
        </w:rPr>
        <w:t xml:space="preserve"> </w:t>
      </w:r>
      <w:r w:rsidRPr="007D7288">
        <w:rPr>
          <w:rFonts w:ascii="High Tower Text" w:hAnsi="High Tower Text"/>
          <w:sz w:val="26"/>
          <w:szCs w:val="26"/>
        </w:rPr>
        <w:t xml:space="preserve">His thinking is reflected in that of the Bereans who </w:t>
      </w:r>
      <w:r w:rsidRPr="007D7288">
        <w:rPr>
          <w:rFonts w:ascii="High Tower Text" w:hAnsi="High Tower Text"/>
          <w:b/>
          <w:i/>
          <w:color w:val="C00000"/>
          <w:sz w:val="26"/>
          <w:szCs w:val="26"/>
        </w:rPr>
        <w:t>"were more fair-minded than those in Thessalonica, in that they... searched the Scriptures daily to find o</w:t>
      </w:r>
      <w:r w:rsidR="002A6E94">
        <w:rPr>
          <w:rFonts w:ascii="High Tower Text" w:hAnsi="High Tower Text"/>
          <w:b/>
          <w:i/>
          <w:color w:val="C00000"/>
          <w:sz w:val="26"/>
          <w:szCs w:val="26"/>
        </w:rPr>
        <w:t>ut whether these things were so</w:t>
      </w:r>
      <w:r w:rsidRPr="007D7288">
        <w:rPr>
          <w:rFonts w:ascii="High Tower Text" w:hAnsi="High Tower Text"/>
          <w:b/>
          <w:i/>
          <w:color w:val="C00000"/>
          <w:sz w:val="26"/>
          <w:szCs w:val="26"/>
        </w:rPr>
        <w:t>"</w:t>
      </w:r>
      <w:r w:rsidRPr="007D7288">
        <w:rPr>
          <w:rFonts w:ascii="High Tower Text" w:hAnsi="High Tower Text"/>
          <w:color w:val="C00000"/>
          <w:sz w:val="26"/>
          <w:szCs w:val="26"/>
        </w:rPr>
        <w:t xml:space="preserve"> </w:t>
      </w:r>
      <w:r w:rsidRPr="007D7288">
        <w:rPr>
          <w:rFonts w:ascii="High Tower Text" w:hAnsi="High Tower Text"/>
          <w:sz w:val="26"/>
          <w:szCs w:val="26"/>
        </w:rPr>
        <w:t>(</w:t>
      </w:r>
      <w:r w:rsidRPr="007D7288">
        <w:rPr>
          <w:rFonts w:ascii="High Tower Text" w:hAnsi="High Tower Text"/>
          <w:b/>
          <w:color w:val="C00000"/>
          <w:sz w:val="26"/>
          <w:szCs w:val="26"/>
        </w:rPr>
        <w:t>Acts 17:11</w:t>
      </w:r>
      <w:r w:rsidRPr="007D7288">
        <w:rPr>
          <w:rFonts w:ascii="High Tower Text" w:hAnsi="High Tower Text"/>
          <w:sz w:val="26"/>
          <w:szCs w:val="26"/>
        </w:rPr>
        <w:t>).</w:t>
      </w:r>
    </w:p>
    <w:p w:rsidR="002A6E94" w:rsidRDefault="002A6E94" w:rsidP="007D7288">
      <w:pPr>
        <w:spacing w:after="0" w:line="240" w:lineRule="auto"/>
        <w:jc w:val="both"/>
        <w:rPr>
          <w:rFonts w:ascii="High Tower Text" w:hAnsi="High Tower Text"/>
          <w:sz w:val="26"/>
          <w:szCs w:val="26"/>
        </w:rPr>
      </w:pPr>
      <w:r>
        <w:rPr>
          <w:rFonts w:ascii="High Tower Text" w:hAnsi="High Tower Text"/>
          <w:sz w:val="26"/>
          <w:szCs w:val="26"/>
        </w:rPr>
        <w:tab/>
      </w:r>
      <w:r w:rsidR="007D7288" w:rsidRPr="007D7288">
        <w:rPr>
          <w:rFonts w:ascii="High Tower Text" w:hAnsi="High Tower Text"/>
          <w:sz w:val="26"/>
          <w:szCs w:val="26"/>
        </w:rPr>
        <w:t>Unless the first man changes his attitude</w:t>
      </w:r>
      <w:r>
        <w:rPr>
          <w:rFonts w:ascii="High Tower Text" w:hAnsi="High Tower Text"/>
          <w:sz w:val="26"/>
          <w:szCs w:val="26"/>
        </w:rPr>
        <w:t xml:space="preserve"> he is hopeless.  </w:t>
      </w:r>
    </w:p>
    <w:p w:rsidR="007D7288" w:rsidRPr="007D7288" w:rsidRDefault="002A6E94" w:rsidP="007D7288">
      <w:pPr>
        <w:spacing w:after="0" w:line="240" w:lineRule="auto"/>
        <w:jc w:val="both"/>
        <w:rPr>
          <w:rFonts w:ascii="High Tower Text" w:hAnsi="High Tower Text"/>
          <w:sz w:val="26"/>
          <w:szCs w:val="26"/>
        </w:rPr>
      </w:pPr>
      <w:r>
        <w:rPr>
          <w:rFonts w:ascii="High Tower Text" w:hAnsi="High Tower Text"/>
          <w:sz w:val="26"/>
          <w:szCs w:val="26"/>
        </w:rPr>
        <w:tab/>
      </w:r>
      <w:r w:rsidR="007D7288" w:rsidRPr="007D7288">
        <w:rPr>
          <w:rFonts w:ascii="High Tower Text" w:hAnsi="High Tower Text"/>
          <w:sz w:val="26"/>
          <w:szCs w:val="26"/>
        </w:rPr>
        <w:t xml:space="preserve">He is susceptible to all manner of false ideas. </w:t>
      </w:r>
      <w:r w:rsidR="007D7288" w:rsidRPr="007D7288">
        <w:rPr>
          <w:rFonts w:ascii="High Tower Text" w:hAnsi="High Tower Text"/>
          <w:sz w:val="26"/>
          <w:szCs w:val="26"/>
        </w:rPr>
        <w:t xml:space="preserve"> </w:t>
      </w:r>
      <w:r w:rsidR="007D7288" w:rsidRPr="007D7288">
        <w:rPr>
          <w:rFonts w:ascii="High Tower Text" w:hAnsi="High Tower Text"/>
          <w:sz w:val="26"/>
          <w:szCs w:val="26"/>
        </w:rPr>
        <w:t>He cannot come to know God and His truth through his own wisdom (</w:t>
      </w:r>
      <w:r w:rsidR="007D7288" w:rsidRPr="007D7288">
        <w:rPr>
          <w:rFonts w:ascii="High Tower Text" w:hAnsi="High Tower Text"/>
          <w:b/>
          <w:color w:val="C00000"/>
          <w:sz w:val="26"/>
          <w:szCs w:val="26"/>
        </w:rPr>
        <w:t>1 Corinthians 1:21</w:t>
      </w:r>
      <w:r w:rsidR="007D7288" w:rsidRPr="007D7288">
        <w:rPr>
          <w:rFonts w:ascii="High Tower Text" w:hAnsi="High Tower Text"/>
          <w:sz w:val="26"/>
          <w:szCs w:val="26"/>
        </w:rPr>
        <w:t>).</w:t>
      </w:r>
      <w:r w:rsidR="007D7288" w:rsidRPr="007D7288">
        <w:rPr>
          <w:rFonts w:ascii="High Tower Text" w:hAnsi="High Tower Text"/>
          <w:sz w:val="26"/>
          <w:szCs w:val="26"/>
        </w:rPr>
        <w:t xml:space="preserve">  </w:t>
      </w:r>
      <w:r w:rsidR="007D7288" w:rsidRPr="007D7288">
        <w:rPr>
          <w:rFonts w:ascii="High Tower Text" w:hAnsi="High Tower Text"/>
          <w:sz w:val="26"/>
          <w:szCs w:val="26"/>
        </w:rPr>
        <w:t xml:space="preserve">He must </w:t>
      </w:r>
      <w:r>
        <w:rPr>
          <w:rFonts w:ascii="High Tower Text" w:hAnsi="High Tower Text"/>
          <w:sz w:val="26"/>
          <w:szCs w:val="26"/>
        </w:rPr>
        <w:t>throw his own wisdom, intellect</w:t>
      </w:r>
      <w:r w:rsidR="007D7288" w:rsidRPr="007D7288">
        <w:rPr>
          <w:rFonts w:ascii="High Tower Text" w:hAnsi="High Tower Text"/>
          <w:sz w:val="26"/>
          <w:szCs w:val="26"/>
        </w:rPr>
        <w:t xml:space="preserve"> and experience aside; he must become poor in spirit, meek before God, mourning, hungering and thirsting for righteousness; he must bow in submission to the Lord and to His word. </w:t>
      </w:r>
      <w:r w:rsidR="007D7288" w:rsidRPr="007D7288">
        <w:rPr>
          <w:rFonts w:ascii="High Tower Text" w:hAnsi="High Tower Text"/>
          <w:sz w:val="26"/>
          <w:szCs w:val="26"/>
        </w:rPr>
        <w:t xml:space="preserve"> </w:t>
      </w:r>
      <w:r w:rsidR="007D7288" w:rsidRPr="007D7288">
        <w:rPr>
          <w:rFonts w:ascii="High Tower Text" w:hAnsi="High Tower Text"/>
          <w:sz w:val="26"/>
          <w:szCs w:val="26"/>
        </w:rPr>
        <w:t xml:space="preserve">He must say with Paul, </w:t>
      </w:r>
      <w:r w:rsidR="007D7288" w:rsidRPr="007D7288">
        <w:rPr>
          <w:rFonts w:ascii="High Tower Text" w:hAnsi="High Tower Text"/>
          <w:b/>
          <w:i/>
          <w:color w:val="C00000"/>
          <w:sz w:val="26"/>
          <w:szCs w:val="26"/>
        </w:rPr>
        <w:t>"Oh, the depth of the riches both of t</w:t>
      </w:r>
      <w:r>
        <w:rPr>
          <w:rFonts w:ascii="High Tower Text" w:hAnsi="High Tower Text"/>
          <w:b/>
          <w:i/>
          <w:color w:val="C00000"/>
          <w:sz w:val="26"/>
          <w:szCs w:val="26"/>
        </w:rPr>
        <w:t xml:space="preserve">he wisdom and knowledge of God!  </w:t>
      </w:r>
      <w:r w:rsidR="007D7288" w:rsidRPr="007D7288">
        <w:rPr>
          <w:rFonts w:ascii="High Tower Text" w:hAnsi="High Tower Text"/>
          <w:b/>
          <w:i/>
          <w:color w:val="C00000"/>
          <w:sz w:val="26"/>
          <w:szCs w:val="26"/>
        </w:rPr>
        <w:t xml:space="preserve">How unsearchable are His judgments and His ways past finding out! </w:t>
      </w:r>
      <w:r>
        <w:rPr>
          <w:rFonts w:ascii="High Tower Text" w:hAnsi="High Tower Text"/>
          <w:b/>
          <w:i/>
          <w:color w:val="C00000"/>
          <w:sz w:val="26"/>
          <w:szCs w:val="26"/>
        </w:rPr>
        <w:t xml:space="preserve"> </w:t>
      </w:r>
      <w:r w:rsidR="007D7288" w:rsidRPr="007D7288">
        <w:rPr>
          <w:rFonts w:ascii="High Tower Text" w:hAnsi="High Tower Text"/>
          <w:b/>
          <w:i/>
          <w:color w:val="C00000"/>
          <w:sz w:val="26"/>
          <w:szCs w:val="26"/>
        </w:rPr>
        <w:t>For who has known the mind of the LORD?</w:t>
      </w:r>
      <w:r>
        <w:rPr>
          <w:rFonts w:ascii="High Tower Text" w:hAnsi="High Tower Text"/>
          <w:b/>
          <w:i/>
          <w:color w:val="C00000"/>
          <w:sz w:val="26"/>
          <w:szCs w:val="26"/>
        </w:rPr>
        <w:t xml:space="preserve"> </w:t>
      </w:r>
      <w:r w:rsidR="007D7288" w:rsidRPr="007D7288">
        <w:rPr>
          <w:rFonts w:ascii="High Tower Text" w:hAnsi="High Tower Text"/>
          <w:b/>
          <w:i/>
          <w:color w:val="C00000"/>
          <w:sz w:val="26"/>
          <w:szCs w:val="26"/>
        </w:rPr>
        <w:t xml:space="preserve"> Or who has become His counselor?'" </w:t>
      </w:r>
      <w:r w:rsidR="007D7288" w:rsidRPr="007D7288">
        <w:rPr>
          <w:rFonts w:ascii="High Tower Text" w:hAnsi="High Tower Text"/>
          <w:sz w:val="26"/>
          <w:szCs w:val="26"/>
        </w:rPr>
        <w:t>(</w:t>
      </w:r>
      <w:r w:rsidR="007D7288" w:rsidRPr="007D7288">
        <w:rPr>
          <w:rFonts w:ascii="High Tower Text" w:hAnsi="High Tower Text"/>
          <w:b/>
          <w:color w:val="C00000"/>
          <w:sz w:val="26"/>
          <w:szCs w:val="26"/>
        </w:rPr>
        <w:t>Romans 11:33-34</w:t>
      </w:r>
      <w:r w:rsidR="007D7288" w:rsidRPr="007D7288">
        <w:rPr>
          <w:rFonts w:ascii="High Tower Text" w:hAnsi="High Tower Text"/>
          <w:sz w:val="26"/>
          <w:szCs w:val="26"/>
        </w:rPr>
        <w:t>).</w:t>
      </w:r>
    </w:p>
    <w:p w:rsidR="00F62B5D" w:rsidRPr="007D7288" w:rsidRDefault="007D7288" w:rsidP="007D7288">
      <w:pPr>
        <w:spacing w:after="0" w:line="240" w:lineRule="auto"/>
        <w:jc w:val="both"/>
        <w:rPr>
          <w:rFonts w:ascii="High Tower Text" w:hAnsi="High Tower Text"/>
          <w:sz w:val="26"/>
          <w:szCs w:val="26"/>
        </w:rPr>
      </w:pPr>
      <w:r w:rsidRPr="007D7288">
        <w:rPr>
          <w:rFonts w:ascii="High Tower Text" w:hAnsi="High Tower Text"/>
          <w:sz w:val="26"/>
          <w:szCs w:val="26"/>
        </w:rPr>
        <w:tab/>
      </w:r>
      <w:r w:rsidRPr="007D7288">
        <w:rPr>
          <w:rFonts w:ascii="High Tower Text" w:hAnsi="High Tower Text"/>
          <w:sz w:val="26"/>
          <w:szCs w:val="26"/>
        </w:rPr>
        <w:t>The second man is a blessed and fortunate man in-deed, for he will learn the truth that will make him free (</w:t>
      </w:r>
      <w:r w:rsidRPr="007D7288">
        <w:rPr>
          <w:rFonts w:ascii="High Tower Text" w:hAnsi="High Tower Text"/>
          <w:b/>
          <w:color w:val="C00000"/>
          <w:sz w:val="26"/>
          <w:szCs w:val="26"/>
        </w:rPr>
        <w:t>John 8:32</w:t>
      </w:r>
      <w:r w:rsidRPr="007D7288">
        <w:rPr>
          <w:rFonts w:ascii="High Tower Text" w:hAnsi="High Tower Text"/>
          <w:sz w:val="26"/>
          <w:szCs w:val="26"/>
        </w:rPr>
        <w:t xml:space="preserve">). </w:t>
      </w:r>
      <w:r w:rsidRPr="007D7288">
        <w:rPr>
          <w:rFonts w:ascii="High Tower Text" w:hAnsi="High Tower Text"/>
          <w:sz w:val="26"/>
          <w:szCs w:val="26"/>
        </w:rPr>
        <w:t xml:space="preserve"> </w:t>
      </w:r>
      <w:r w:rsidRPr="007D7288">
        <w:rPr>
          <w:rFonts w:ascii="High Tower Text" w:hAnsi="High Tower Text"/>
          <w:sz w:val="26"/>
          <w:szCs w:val="26"/>
        </w:rPr>
        <w:t xml:space="preserve">Unfortunately, he is a rare man in the twentieth century. </w:t>
      </w:r>
      <w:r w:rsidRPr="007D7288">
        <w:rPr>
          <w:rFonts w:ascii="High Tower Text" w:hAnsi="High Tower Text"/>
          <w:sz w:val="26"/>
          <w:szCs w:val="26"/>
        </w:rPr>
        <w:t xml:space="preserve"> </w:t>
      </w:r>
      <w:r w:rsidR="002A6E94">
        <w:rPr>
          <w:rFonts w:ascii="High Tower Text" w:hAnsi="High Tower Text"/>
          <w:sz w:val="26"/>
          <w:szCs w:val="26"/>
        </w:rPr>
        <w:t xml:space="preserve">But he does exist - </w:t>
      </w:r>
      <w:r w:rsidRPr="007D7288">
        <w:rPr>
          <w:rFonts w:ascii="High Tower Text" w:hAnsi="High Tower Text"/>
          <w:sz w:val="26"/>
          <w:szCs w:val="26"/>
        </w:rPr>
        <w:t xml:space="preserve">and he can exist even in the man who is presently reading this article. </w:t>
      </w:r>
      <w:r w:rsidRPr="007D7288">
        <w:rPr>
          <w:rFonts w:ascii="High Tower Text" w:hAnsi="High Tower Text"/>
          <w:sz w:val="26"/>
          <w:szCs w:val="26"/>
        </w:rPr>
        <w:t xml:space="preserve"> </w:t>
      </w:r>
      <w:r w:rsidRPr="007D7288">
        <w:rPr>
          <w:rFonts w:ascii="High Tower Text" w:hAnsi="High Tower Text"/>
          <w:sz w:val="26"/>
          <w:szCs w:val="26"/>
        </w:rPr>
        <w:t xml:space="preserve">What a challenge to each of us! </w:t>
      </w:r>
      <w:r w:rsidRPr="007D7288">
        <w:rPr>
          <w:rFonts w:ascii="High Tower Text" w:hAnsi="High Tower Text"/>
          <w:sz w:val="26"/>
          <w:szCs w:val="26"/>
        </w:rPr>
        <w:t xml:space="preserve"> </w:t>
      </w:r>
      <w:r w:rsidRPr="007D7288">
        <w:rPr>
          <w:rFonts w:ascii="High Tower Text" w:hAnsi="High Tower Text"/>
          <w:sz w:val="26"/>
          <w:szCs w:val="26"/>
        </w:rPr>
        <w:t>After all, it is one thing to disagree with a preacher, but quite another thing to disagree with Almighty God!</w:t>
      </w:r>
    </w:p>
    <w:sectPr w:rsidR="00F62B5D" w:rsidRPr="007D7288" w:rsidSect="007D7288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88"/>
    <w:rsid w:val="00051221"/>
    <w:rsid w:val="002A6E94"/>
    <w:rsid w:val="007D7288"/>
    <w:rsid w:val="00F6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2018-03-09T18:12:00Z</cp:lastPrinted>
  <dcterms:created xsi:type="dcterms:W3CDTF">2018-03-09T17:54:00Z</dcterms:created>
  <dcterms:modified xsi:type="dcterms:W3CDTF">2018-03-09T18:16:00Z</dcterms:modified>
</cp:coreProperties>
</file>