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35C1B" w14:textId="77777777" w:rsidR="003F4911" w:rsidRDefault="003F4911"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Amasis MT Pro" w:hAnsi="Amasis MT Pro"/>
          <w:b/>
          <w:bCs/>
          <w:color w:val="008000"/>
          <w:sz w:val="8"/>
          <w:szCs w:val="8"/>
          <w:u w:val="single"/>
        </w:rPr>
      </w:pPr>
    </w:p>
    <w:p w14:paraId="0D27F8EA" w14:textId="77777777" w:rsidR="001A5876" w:rsidRDefault="001A5876" w:rsidP="001A5876">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rPr>
          <w:rFonts w:ascii="David Libre" w:hAnsi="David Libre" w:cs="David Libre"/>
          <w:b/>
          <w:bCs/>
          <w:color w:val="008000"/>
          <w:sz w:val="8"/>
          <w:szCs w:val="8"/>
        </w:rPr>
      </w:pPr>
      <w:r w:rsidRPr="001A5876">
        <w:rPr>
          <w:rFonts w:ascii="David Libre" w:hAnsi="David Libre" w:cs="David Libre"/>
          <w:b/>
          <w:bCs/>
          <w:color w:val="008000"/>
          <w:sz w:val="40"/>
          <w:szCs w:val="40"/>
        </w:rPr>
        <w:t xml:space="preserve">        </w:t>
      </w:r>
      <w:r>
        <w:rPr>
          <w:rFonts w:ascii="David Libre" w:hAnsi="David Libre" w:cs="David Libre"/>
          <w:b/>
          <w:bCs/>
          <w:color w:val="008000"/>
          <w:sz w:val="16"/>
          <w:szCs w:val="16"/>
        </w:rPr>
        <w:t xml:space="preserve"> </w:t>
      </w:r>
    </w:p>
    <w:p w14:paraId="6C1F5795" w14:textId="68D1238D" w:rsidR="008D688D" w:rsidRPr="001A5876" w:rsidRDefault="001A5876" w:rsidP="001A5876">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rPr>
          <w:rFonts w:ascii="David Libre" w:hAnsi="David Libre" w:cs="David Libre"/>
          <w:b/>
          <w:bCs/>
          <w:color w:val="008000"/>
          <w:sz w:val="16"/>
          <w:szCs w:val="16"/>
        </w:rPr>
      </w:pPr>
      <w:r>
        <w:rPr>
          <w:rFonts w:ascii="David Libre" w:hAnsi="David Libre" w:cs="David Libre"/>
          <w:b/>
          <w:bCs/>
          <w:color w:val="008000"/>
          <w:sz w:val="8"/>
          <w:szCs w:val="8"/>
        </w:rPr>
        <w:tab/>
        <w:t xml:space="preserve">  </w:t>
      </w:r>
      <w:r w:rsidR="0032209B" w:rsidRPr="001A5876">
        <w:rPr>
          <w:rFonts w:ascii="David Libre" w:hAnsi="David Libre" w:cs="David Libre"/>
          <w:b/>
          <w:bCs/>
          <w:color w:val="008000"/>
          <w:sz w:val="40"/>
          <w:szCs w:val="40"/>
          <w:u w:val="single"/>
        </w:rPr>
        <w:t>T</w:t>
      </w:r>
      <w:r w:rsidR="00175099" w:rsidRPr="001A5876">
        <w:rPr>
          <w:rFonts w:ascii="David Libre" w:hAnsi="David Libre" w:cs="David Libre"/>
          <w:b/>
          <w:bCs/>
          <w:color w:val="008000"/>
          <w:sz w:val="40"/>
          <w:szCs w:val="40"/>
          <w:u w:val="single"/>
        </w:rPr>
        <w:t>rust The Bible As Truth From Our Creator</w:t>
      </w:r>
    </w:p>
    <w:p w14:paraId="7067FDAB" w14:textId="3A4DBB5A" w:rsidR="001A5876" w:rsidRPr="008F7DC0" w:rsidRDefault="001A5876" w:rsidP="001A5876">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rPr>
          <w:rFonts w:ascii="David Libre" w:hAnsi="David Libre" w:cs="David Libre"/>
          <w:sz w:val="24"/>
          <w:szCs w:val="24"/>
        </w:rPr>
      </w:pPr>
      <w:r>
        <w:rPr>
          <w:rFonts w:ascii="David Libre" w:hAnsi="David Libre" w:cs="David Libre"/>
          <w:sz w:val="24"/>
          <w:szCs w:val="24"/>
        </w:rPr>
        <w:tab/>
        <w:t xml:space="preserve"> </w:t>
      </w:r>
      <w:r w:rsidR="00175099" w:rsidRPr="008F7DC0">
        <w:rPr>
          <w:rFonts w:ascii="David Libre" w:hAnsi="David Libre" w:cs="David Libre"/>
          <w:sz w:val="24"/>
          <w:szCs w:val="24"/>
        </w:rPr>
        <w:t>Kenneth D. Sils</w:t>
      </w:r>
    </w:p>
    <w:p w14:paraId="6F0151E7" w14:textId="47663D76" w:rsidR="003F4911" w:rsidRPr="008F7DC0" w:rsidRDefault="001A5876"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David Libre" w:hAnsi="David Libre" w:cs="David Libre"/>
        </w:rPr>
      </w:pP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t xml:space="preserve"> </w:t>
      </w:r>
      <w:r>
        <w:rPr>
          <w:rFonts w:ascii="David Libre" w:hAnsi="David Libre" w:cs="David Libre"/>
          <w:noProof/>
        </w:rPr>
        <w:drawing>
          <wp:inline distT="0" distB="0" distL="0" distR="0" wp14:anchorId="29F9CB9F" wp14:editId="6B907CEA">
            <wp:extent cx="1656301" cy="1604962"/>
            <wp:effectExtent l="0" t="0" r="1270" b="0"/>
            <wp:docPr id="1947716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656301" cy="1604962"/>
                    </a:xfrm>
                    <a:prstGeom prst="rect">
                      <a:avLst/>
                    </a:prstGeom>
                    <a:noFill/>
                  </pic:spPr>
                </pic:pic>
              </a:graphicData>
            </a:graphic>
          </wp:inline>
        </w:drawing>
      </w:r>
    </w:p>
    <w:p w14:paraId="1429DF13" w14:textId="0321BB99" w:rsidR="00A924AA" w:rsidRPr="008F7DC0" w:rsidRDefault="00A924AA"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David Libre" w:hAnsi="David Libre" w:cs="David Libre"/>
        </w:rPr>
      </w:pPr>
    </w:p>
    <w:p w14:paraId="68873820" w14:textId="0EFA5426" w:rsidR="00175099" w:rsidRPr="001A5876" w:rsidRDefault="00A924AA" w:rsidP="00175099">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David Libre" w:hAnsi="David Libre" w:cs="David Libre"/>
          <w:i/>
          <w:iCs/>
          <w:sz w:val="26"/>
          <w:szCs w:val="26"/>
        </w:rPr>
      </w:pPr>
      <w:r w:rsidRPr="008F7DC0">
        <w:rPr>
          <w:rFonts w:ascii="David Libre" w:hAnsi="David Libre" w:cs="David Libre"/>
        </w:rPr>
        <w:tab/>
      </w:r>
      <w:r w:rsidR="00175099" w:rsidRPr="008F7DC0">
        <w:rPr>
          <w:rFonts w:ascii="David Libre" w:hAnsi="David Libre" w:cs="David Libre"/>
          <w:sz w:val="26"/>
          <w:szCs w:val="26"/>
        </w:rPr>
        <w:t xml:space="preserve">Have you ever had someone challenge you to prove to them that the Bible is really the revelation from the Creator of all things?  These skeptics often reject the Bible because they are persuaded that the Bible is filled with human error.  I heard one say with a mocking sneer, </w:t>
      </w:r>
      <w:r w:rsidR="00175099" w:rsidRPr="001A5876">
        <w:rPr>
          <w:rFonts w:ascii="David Libre" w:hAnsi="David Libre" w:cs="David Libre"/>
          <w:i/>
          <w:iCs/>
          <w:sz w:val="26"/>
          <w:szCs w:val="26"/>
        </w:rPr>
        <w:t xml:space="preserve">“You believe the myth about </w:t>
      </w:r>
      <w:r w:rsidR="001A5876" w:rsidRPr="001A5876">
        <w:rPr>
          <w:rFonts w:ascii="David Libre" w:hAnsi="David Libre" w:cs="David Libre"/>
          <w:i/>
          <w:iCs/>
          <w:sz w:val="26"/>
          <w:szCs w:val="26"/>
        </w:rPr>
        <w:t>Creation</w:t>
      </w:r>
      <w:r w:rsidR="00175099" w:rsidRPr="001A5876">
        <w:rPr>
          <w:rFonts w:ascii="David Libre" w:hAnsi="David Libre" w:cs="David Libre"/>
          <w:i/>
          <w:iCs/>
          <w:sz w:val="26"/>
          <w:szCs w:val="26"/>
        </w:rPr>
        <w:t xml:space="preserve"> in the book of Genesis?  It’s foolishness!”</w:t>
      </w:r>
    </w:p>
    <w:p w14:paraId="75A21FD4" w14:textId="77777777" w:rsidR="00175099" w:rsidRPr="008F7DC0" w:rsidRDefault="00175099" w:rsidP="00175099">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David Libre" w:hAnsi="David Libre" w:cs="David Libre"/>
          <w:sz w:val="26"/>
          <w:szCs w:val="26"/>
        </w:rPr>
      </w:pPr>
      <w:r w:rsidRPr="008F7DC0">
        <w:rPr>
          <w:rFonts w:ascii="David Libre" w:hAnsi="David Libre" w:cs="David Libre"/>
          <w:sz w:val="26"/>
          <w:szCs w:val="26"/>
        </w:rPr>
        <w:tab/>
        <w:t>Is our trust in the Bible as the Word of God foolish?  NO WAY!  The Bible delivers on its promise to be God’s inspired Word when it’s tested on scientific discovery alone.  Consider these interesting scientific truths which were not proven scientifically until hundreds, even thousands of years later with the aid of our modern scientific technology.</w:t>
      </w:r>
    </w:p>
    <w:p w14:paraId="0C0F5B0B" w14:textId="64E62A12" w:rsidR="00175099" w:rsidRPr="008F7DC0" w:rsidRDefault="00175099" w:rsidP="00175099">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David Libre" w:hAnsi="David Libre" w:cs="David Libre"/>
          <w:sz w:val="26"/>
          <w:szCs w:val="26"/>
        </w:rPr>
      </w:pPr>
      <w:r w:rsidRPr="008F7DC0">
        <w:rPr>
          <w:rFonts w:ascii="David Libre" w:hAnsi="David Libre" w:cs="David Libre"/>
          <w:sz w:val="26"/>
          <w:szCs w:val="26"/>
        </w:rPr>
        <w:tab/>
        <w:t xml:space="preserve">Job, who may have been a contemporary with </w:t>
      </w:r>
      <w:r w:rsidR="001A5876" w:rsidRPr="008F7DC0">
        <w:rPr>
          <w:rFonts w:ascii="David Libre" w:hAnsi="David Libre" w:cs="David Libre"/>
          <w:sz w:val="26"/>
          <w:szCs w:val="26"/>
        </w:rPr>
        <w:t>Abraham</w:t>
      </w:r>
      <w:r w:rsidRPr="008F7DC0">
        <w:rPr>
          <w:rFonts w:ascii="David Libre" w:hAnsi="David Libre" w:cs="David Libre"/>
          <w:sz w:val="26"/>
          <w:szCs w:val="26"/>
        </w:rPr>
        <w:t xml:space="preserve"> from the book of Genesis, wrote a statement which he personally could not have known unless the Creator told him.  He said in </w:t>
      </w:r>
      <w:r w:rsidRPr="001A5876">
        <w:rPr>
          <w:rFonts w:ascii="David Libre" w:hAnsi="David Libre" w:cs="David Libre"/>
          <w:b/>
          <w:bCs/>
          <w:color w:val="008000"/>
          <w:sz w:val="26"/>
          <w:szCs w:val="26"/>
        </w:rPr>
        <w:t>Job 26:7</w:t>
      </w:r>
      <w:r w:rsidRPr="008F7DC0">
        <w:rPr>
          <w:rFonts w:ascii="David Libre" w:hAnsi="David Libre" w:cs="David Libre"/>
          <w:sz w:val="26"/>
          <w:szCs w:val="26"/>
        </w:rPr>
        <w:t xml:space="preserve">, </w:t>
      </w:r>
      <w:r w:rsidRPr="001A5876">
        <w:rPr>
          <w:rFonts w:ascii="David Libre" w:hAnsi="David Libre" w:cs="David Libre"/>
          <w:b/>
          <w:bCs/>
          <w:i/>
          <w:iCs/>
          <w:color w:val="FF0000"/>
          <w:sz w:val="26"/>
          <w:szCs w:val="26"/>
        </w:rPr>
        <w:t>“He (God) stretches out the north over empty space; He hangs the earth on nothing.”</w:t>
      </w:r>
      <w:r w:rsidRPr="008F7DC0">
        <w:rPr>
          <w:rFonts w:ascii="David Libre" w:hAnsi="David Libre" w:cs="David Libre"/>
          <w:sz w:val="26"/>
          <w:szCs w:val="26"/>
        </w:rPr>
        <w:t xml:space="preserve">  Men of Job’s day and even many centuries after Jesus was on the earth were convinced the earth was supported by some object or “deistic” person.  Only with the advance of our modern</w:t>
      </w:r>
      <w:r w:rsidR="001A5876">
        <w:rPr>
          <w:rFonts w:ascii="David Libre" w:hAnsi="David Libre" w:cs="David Libre"/>
          <w:sz w:val="26"/>
          <w:szCs w:val="26"/>
        </w:rPr>
        <w:t>-</w:t>
      </w:r>
      <w:r w:rsidRPr="008F7DC0">
        <w:rPr>
          <w:rFonts w:ascii="David Libre" w:hAnsi="David Libre" w:cs="David Libre"/>
          <w:sz w:val="26"/>
          <w:szCs w:val="26"/>
        </w:rPr>
        <w:t>day instrumentation could it be proven Job was correct.</w:t>
      </w:r>
    </w:p>
    <w:p w14:paraId="2084FF13" w14:textId="77777777" w:rsidR="00175099" w:rsidRPr="008F7DC0" w:rsidRDefault="00175099" w:rsidP="00175099">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David Libre" w:hAnsi="David Libre" w:cs="David Libre"/>
          <w:sz w:val="26"/>
          <w:szCs w:val="26"/>
        </w:rPr>
      </w:pPr>
      <w:r w:rsidRPr="008F7DC0">
        <w:rPr>
          <w:rFonts w:ascii="David Libre" w:hAnsi="David Libre" w:cs="David Libre"/>
          <w:sz w:val="26"/>
          <w:szCs w:val="26"/>
        </w:rPr>
        <w:tab/>
        <w:t xml:space="preserve">Isaiah, who lived about 750 years before Jesus came to earth, told us that earth was in the shape of a circle.  </w:t>
      </w:r>
      <w:r w:rsidRPr="001A5876">
        <w:rPr>
          <w:rFonts w:ascii="David Libre" w:hAnsi="David Libre" w:cs="David Libre"/>
          <w:b/>
          <w:bCs/>
          <w:color w:val="008000"/>
          <w:sz w:val="26"/>
          <w:szCs w:val="26"/>
        </w:rPr>
        <w:t>Isaiah 40:22</w:t>
      </w:r>
      <w:r w:rsidRPr="001A5876">
        <w:rPr>
          <w:rFonts w:ascii="David Libre" w:hAnsi="David Libre" w:cs="David Libre"/>
          <w:color w:val="008000"/>
          <w:sz w:val="26"/>
          <w:szCs w:val="26"/>
        </w:rPr>
        <w:t xml:space="preserve"> </w:t>
      </w:r>
      <w:r w:rsidRPr="008F7DC0">
        <w:rPr>
          <w:rFonts w:ascii="David Libre" w:hAnsi="David Libre" w:cs="David Libre"/>
          <w:sz w:val="26"/>
          <w:szCs w:val="26"/>
        </w:rPr>
        <w:t xml:space="preserve">says, </w:t>
      </w:r>
      <w:r w:rsidRPr="001A5876">
        <w:rPr>
          <w:rFonts w:ascii="David Libre" w:hAnsi="David Libre" w:cs="David Libre"/>
          <w:b/>
          <w:bCs/>
          <w:i/>
          <w:iCs/>
          <w:color w:val="008000"/>
          <w:sz w:val="26"/>
          <w:szCs w:val="26"/>
        </w:rPr>
        <w:t xml:space="preserve">“It was He (God) who sits about the circle of the earth…”  </w:t>
      </w:r>
      <w:r w:rsidRPr="008F7DC0">
        <w:rPr>
          <w:rFonts w:ascii="David Libre" w:hAnsi="David Libre" w:cs="David Libre"/>
          <w:sz w:val="26"/>
          <w:szCs w:val="26"/>
        </w:rPr>
        <w:t xml:space="preserve">I remember as a boy looking through a </w:t>
      </w:r>
      <w:r w:rsidRPr="001A5876">
        <w:rPr>
          <w:rFonts w:ascii="David Libre" w:hAnsi="David Libre" w:cs="David Libre"/>
          <w:sz w:val="26"/>
          <w:szCs w:val="26"/>
          <w:u w:val="single"/>
        </w:rPr>
        <w:t>Funk &amp; Wagnell Encyclopedia</w:t>
      </w:r>
      <w:r w:rsidRPr="008F7DC0">
        <w:rPr>
          <w:rFonts w:ascii="David Libre" w:hAnsi="David Libre" w:cs="David Libre"/>
          <w:sz w:val="26"/>
          <w:szCs w:val="26"/>
        </w:rPr>
        <w:t xml:space="preserve"> and saw a picture of the earth shaped something like a pear!  Our modern space age has proved the scientific statements of the Bible to be true once again.  Isaiah didn’t own a “prehistoric” spaceship; he was merely reporting what the Creator knew to be true and revealed to him what was to be preached through Scripture.</w:t>
      </w:r>
    </w:p>
    <w:p w14:paraId="73FB5D59" w14:textId="23905E4D" w:rsidR="008F7DC0" w:rsidRPr="008F7DC0" w:rsidRDefault="00175099" w:rsidP="00175099">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David Libre" w:hAnsi="David Libre" w:cs="David Libre"/>
          <w:sz w:val="26"/>
          <w:szCs w:val="26"/>
        </w:rPr>
      </w:pPr>
      <w:r w:rsidRPr="008F7DC0">
        <w:rPr>
          <w:rFonts w:ascii="David Libre" w:hAnsi="David Libre" w:cs="David Libre"/>
          <w:sz w:val="26"/>
          <w:szCs w:val="26"/>
        </w:rPr>
        <w:tab/>
      </w:r>
      <w:r w:rsidR="008F7DC0" w:rsidRPr="008F7DC0">
        <w:rPr>
          <w:rFonts w:ascii="David Libre" w:hAnsi="David Libre" w:cs="David Libre"/>
          <w:sz w:val="26"/>
          <w:szCs w:val="26"/>
        </w:rPr>
        <w:t xml:space="preserve">One more fact to consider is Matthew Fontaine Maury’s discovery of the oceanic currents and is now known as </w:t>
      </w:r>
      <w:r w:rsidR="00A164C9" w:rsidRPr="00A164C9">
        <w:rPr>
          <w:rFonts w:ascii="David Libre" w:hAnsi="David Libre" w:cs="David Libre"/>
          <w:sz w:val="26"/>
          <w:szCs w:val="26"/>
          <w:u w:val="single"/>
        </w:rPr>
        <w:t>T</w:t>
      </w:r>
      <w:r w:rsidR="008F7DC0" w:rsidRPr="00A164C9">
        <w:rPr>
          <w:rFonts w:ascii="David Libre" w:hAnsi="David Libre" w:cs="David Libre"/>
          <w:sz w:val="26"/>
          <w:szCs w:val="26"/>
          <w:u w:val="single"/>
        </w:rPr>
        <w:t xml:space="preserve">he </w:t>
      </w:r>
      <w:r w:rsidR="00A164C9" w:rsidRPr="00A164C9">
        <w:rPr>
          <w:rFonts w:ascii="David Libre" w:hAnsi="David Libre" w:cs="David Libre"/>
          <w:sz w:val="26"/>
          <w:szCs w:val="26"/>
          <w:u w:val="single"/>
        </w:rPr>
        <w:t>F</w:t>
      </w:r>
      <w:r w:rsidR="008F7DC0" w:rsidRPr="00A164C9">
        <w:rPr>
          <w:rFonts w:ascii="David Libre" w:hAnsi="David Libre" w:cs="David Libre"/>
          <w:sz w:val="26"/>
          <w:szCs w:val="26"/>
          <w:u w:val="single"/>
        </w:rPr>
        <w:t xml:space="preserve">ounder </w:t>
      </w:r>
      <w:r w:rsidR="00A164C9" w:rsidRPr="00A164C9">
        <w:rPr>
          <w:rFonts w:ascii="David Libre" w:hAnsi="David Libre" w:cs="David Libre"/>
          <w:sz w:val="26"/>
          <w:szCs w:val="26"/>
          <w:u w:val="single"/>
        </w:rPr>
        <w:t>O</w:t>
      </w:r>
      <w:r w:rsidR="008F7DC0" w:rsidRPr="00A164C9">
        <w:rPr>
          <w:rFonts w:ascii="David Libre" w:hAnsi="David Libre" w:cs="David Libre"/>
          <w:sz w:val="26"/>
          <w:szCs w:val="26"/>
          <w:u w:val="single"/>
        </w:rPr>
        <w:t xml:space="preserve">f </w:t>
      </w:r>
      <w:r w:rsidR="00A164C9" w:rsidRPr="00A164C9">
        <w:rPr>
          <w:rFonts w:ascii="David Libre" w:hAnsi="David Libre" w:cs="David Libre"/>
          <w:sz w:val="26"/>
          <w:szCs w:val="26"/>
          <w:u w:val="single"/>
        </w:rPr>
        <w:t>M</w:t>
      </w:r>
      <w:r w:rsidR="008F7DC0" w:rsidRPr="00A164C9">
        <w:rPr>
          <w:rFonts w:ascii="David Libre" w:hAnsi="David Libre" w:cs="David Libre"/>
          <w:sz w:val="26"/>
          <w:szCs w:val="26"/>
          <w:u w:val="single"/>
        </w:rPr>
        <w:t xml:space="preserve">odern </w:t>
      </w:r>
      <w:r w:rsidR="00A164C9" w:rsidRPr="00A164C9">
        <w:rPr>
          <w:rFonts w:ascii="David Libre" w:hAnsi="David Libre" w:cs="David Libre"/>
          <w:sz w:val="26"/>
          <w:szCs w:val="26"/>
          <w:u w:val="single"/>
        </w:rPr>
        <w:t>O</w:t>
      </w:r>
      <w:r w:rsidR="008F7DC0" w:rsidRPr="00A164C9">
        <w:rPr>
          <w:rFonts w:ascii="David Libre" w:hAnsi="David Libre" w:cs="David Libre"/>
          <w:sz w:val="26"/>
          <w:szCs w:val="26"/>
          <w:u w:val="single"/>
        </w:rPr>
        <w:t>ceanography</w:t>
      </w:r>
      <w:r w:rsidR="008F7DC0" w:rsidRPr="008F7DC0">
        <w:rPr>
          <w:rFonts w:ascii="David Libre" w:hAnsi="David Libre" w:cs="David Libre"/>
          <w:sz w:val="26"/>
          <w:szCs w:val="26"/>
        </w:rPr>
        <w:t xml:space="preserve">.  It is reported that while he was laid up in a hospital after a stagecoach accident in 1839 that he read this statement from King David in </w:t>
      </w:r>
      <w:r w:rsidR="008F7DC0" w:rsidRPr="001A5876">
        <w:rPr>
          <w:rFonts w:ascii="David Libre" w:hAnsi="David Libre" w:cs="David Libre"/>
          <w:b/>
          <w:bCs/>
          <w:color w:val="008000"/>
          <w:sz w:val="26"/>
          <w:szCs w:val="26"/>
        </w:rPr>
        <w:t>Psalm 8:8</w:t>
      </w:r>
      <w:r w:rsidR="008F7DC0" w:rsidRPr="008F7DC0">
        <w:rPr>
          <w:rFonts w:ascii="David Libre" w:hAnsi="David Libre" w:cs="David Libre"/>
          <w:sz w:val="26"/>
          <w:szCs w:val="26"/>
        </w:rPr>
        <w:t xml:space="preserve">, </w:t>
      </w:r>
      <w:r w:rsidR="008F7DC0" w:rsidRPr="001A5876">
        <w:rPr>
          <w:rFonts w:ascii="David Libre" w:hAnsi="David Libre" w:cs="David Libre"/>
          <w:b/>
          <w:bCs/>
          <w:i/>
          <w:iCs/>
          <w:color w:val="FF0000"/>
          <w:sz w:val="26"/>
          <w:szCs w:val="26"/>
        </w:rPr>
        <w:t>“… and the fish of the seas that pass through the paths of the seas.”</w:t>
      </w:r>
      <w:r w:rsidR="008F7DC0" w:rsidRPr="008F7DC0">
        <w:rPr>
          <w:rFonts w:ascii="David Libre" w:hAnsi="David Libre" w:cs="David Libre"/>
          <w:sz w:val="26"/>
          <w:szCs w:val="26"/>
        </w:rPr>
        <w:t xml:space="preserve">  </w:t>
      </w:r>
      <w:r w:rsidR="00A164C9">
        <w:rPr>
          <w:rFonts w:ascii="David Libre" w:hAnsi="David Libre" w:cs="David Libre"/>
          <w:sz w:val="26"/>
          <w:szCs w:val="26"/>
        </w:rPr>
        <w:t xml:space="preserve"> </w:t>
      </w:r>
      <w:r w:rsidR="008F7DC0" w:rsidRPr="008F7DC0">
        <w:rPr>
          <w:rFonts w:ascii="David Libre" w:hAnsi="David Libre" w:cs="David Libre"/>
          <w:sz w:val="26"/>
          <w:szCs w:val="26"/>
        </w:rPr>
        <w:t>Upon recovery, he set out to find these “paths of the seas” and laboriously delivered the knowledge of modern oceanic currents for ship travel.  Interesting to think the paths of the seas have always been there and King David of Israel knew it before anyone else.</w:t>
      </w:r>
    </w:p>
    <w:p w14:paraId="57BC1E82" w14:textId="178DC346" w:rsidR="001A5876" w:rsidRDefault="008F7DC0"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David Libre" w:hAnsi="David Libre" w:cs="David Libre"/>
          <w:sz w:val="8"/>
          <w:szCs w:val="8"/>
        </w:rPr>
      </w:pPr>
      <w:r w:rsidRPr="008F7DC0">
        <w:rPr>
          <w:rFonts w:ascii="David Libre" w:hAnsi="David Libre" w:cs="David Libre"/>
          <w:sz w:val="26"/>
          <w:szCs w:val="26"/>
        </w:rPr>
        <w:tab/>
        <w:t xml:space="preserve">How did David, Isaiah and Job know these unknown scientific truths?  The came from our Creator!  The Bible can be trusted in the realm of science, ethics, morality and religion.  The Word of  God demands our attention, discernment and application.  </w:t>
      </w:r>
      <w:r w:rsidR="00A164C9">
        <w:rPr>
          <w:rFonts w:ascii="David Libre" w:hAnsi="David Libre" w:cs="David Libre"/>
          <w:sz w:val="26"/>
          <w:szCs w:val="26"/>
        </w:rPr>
        <w:tab/>
      </w:r>
      <w:r w:rsidRPr="008F7DC0">
        <w:rPr>
          <w:rFonts w:ascii="David Libre" w:hAnsi="David Libre" w:cs="David Libre"/>
          <w:sz w:val="26"/>
          <w:szCs w:val="26"/>
        </w:rPr>
        <w:t>Brethren, the next time you are confronted with a</w:t>
      </w:r>
      <w:r w:rsidR="00A164C9">
        <w:rPr>
          <w:rFonts w:ascii="David Libre" w:hAnsi="David Libre" w:cs="David Libre"/>
          <w:sz w:val="26"/>
          <w:szCs w:val="26"/>
        </w:rPr>
        <w:t>n</w:t>
      </w:r>
      <w:r w:rsidRPr="008F7DC0">
        <w:rPr>
          <w:rFonts w:ascii="David Libre" w:hAnsi="David Libre" w:cs="David Libre"/>
          <w:sz w:val="26"/>
          <w:szCs w:val="26"/>
        </w:rPr>
        <w:t xml:space="preserve"> unbelieving scoffer, remember these three verses and watch their confident skepticism turn to mush or even better, reverential fear!  Let us rejoice in knowing that</w:t>
      </w:r>
      <w:r w:rsidRPr="001A5876">
        <w:rPr>
          <w:rFonts w:ascii="David Libre" w:hAnsi="David Libre" w:cs="David Libre"/>
          <w:b/>
          <w:bCs/>
          <w:i/>
          <w:iCs/>
          <w:color w:val="FF0000"/>
          <w:sz w:val="26"/>
          <w:szCs w:val="26"/>
        </w:rPr>
        <w:t>, “the Word of God is living and powerful, and sharper than any two-edged sword</w:t>
      </w:r>
      <w:r w:rsidR="001A5876">
        <w:rPr>
          <w:rFonts w:ascii="David Libre" w:hAnsi="David Libre" w:cs="David Libre"/>
          <w:b/>
          <w:bCs/>
          <w:i/>
          <w:iCs/>
          <w:color w:val="FF0000"/>
          <w:sz w:val="26"/>
          <w:szCs w:val="26"/>
        </w:rPr>
        <w:t>…”</w:t>
      </w:r>
      <w:r w:rsidRPr="001A5876">
        <w:rPr>
          <w:rFonts w:ascii="David Libre" w:hAnsi="David Libre" w:cs="David Libre"/>
          <w:b/>
          <w:bCs/>
          <w:i/>
          <w:iCs/>
          <w:color w:val="FF0000"/>
          <w:sz w:val="26"/>
          <w:szCs w:val="26"/>
        </w:rPr>
        <w:t xml:space="preserve"> </w:t>
      </w:r>
      <w:r w:rsidRPr="008F7DC0">
        <w:rPr>
          <w:rFonts w:ascii="David Libre" w:hAnsi="David Libre" w:cs="David Libre"/>
          <w:sz w:val="26"/>
          <w:szCs w:val="26"/>
        </w:rPr>
        <w:t xml:space="preserve"> (</w:t>
      </w:r>
      <w:r w:rsidRPr="001A5876">
        <w:rPr>
          <w:rFonts w:ascii="David Libre" w:hAnsi="David Libre" w:cs="David Libre"/>
          <w:b/>
          <w:bCs/>
          <w:color w:val="008000"/>
          <w:sz w:val="26"/>
          <w:szCs w:val="26"/>
        </w:rPr>
        <w:t>Hebrews 4:12</w:t>
      </w:r>
      <w:r w:rsidRPr="008F7DC0">
        <w:rPr>
          <w:rFonts w:ascii="David Libre" w:hAnsi="David Libre" w:cs="David Libre"/>
          <w:sz w:val="26"/>
          <w:szCs w:val="26"/>
        </w:rPr>
        <w:t>)</w:t>
      </w:r>
      <w:r w:rsidR="001A5876">
        <w:rPr>
          <w:rFonts w:ascii="David Libre" w:hAnsi="David Libre" w:cs="David Libre"/>
          <w:sz w:val="26"/>
          <w:szCs w:val="26"/>
        </w:rPr>
        <w:t xml:space="preserve"> </w:t>
      </w:r>
    </w:p>
    <w:p w14:paraId="35B64C9B" w14:textId="77777777" w:rsidR="001A5876" w:rsidRPr="001A5876" w:rsidRDefault="001A5876"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David Libre" w:hAnsi="David Libre" w:cs="David Libre"/>
          <w:sz w:val="8"/>
          <w:szCs w:val="8"/>
        </w:rPr>
      </w:pPr>
    </w:p>
    <w:sectPr w:rsidR="001A5876" w:rsidRPr="001A5876" w:rsidSect="003F4911">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David Libre">
    <w:panose1 w:val="00000500000000000000"/>
    <w:charset w:val="00"/>
    <w:family w:val="auto"/>
    <w:pitch w:val="variable"/>
    <w:sig w:usb0="2000080F" w:usb1="40000000" w:usb2="00000000" w:usb3="00000000" w:csb0="0000013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9B"/>
    <w:rsid w:val="00175099"/>
    <w:rsid w:val="001A5876"/>
    <w:rsid w:val="0032209B"/>
    <w:rsid w:val="003F4911"/>
    <w:rsid w:val="004202EC"/>
    <w:rsid w:val="004573DA"/>
    <w:rsid w:val="00534DF3"/>
    <w:rsid w:val="00894243"/>
    <w:rsid w:val="008D688D"/>
    <w:rsid w:val="008F7DC0"/>
    <w:rsid w:val="00A164C9"/>
    <w:rsid w:val="00A9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20E7"/>
  <w15:chartTrackingRefBased/>
  <w15:docId w15:val="{1B44988F-0937-4591-B1A7-1CBCAE4D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2024-12-16T22:10:00Z</cp:lastPrinted>
  <dcterms:created xsi:type="dcterms:W3CDTF">2024-12-16T22:12:00Z</dcterms:created>
  <dcterms:modified xsi:type="dcterms:W3CDTF">2024-12-16T22:12:00Z</dcterms:modified>
</cp:coreProperties>
</file>