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B7" w:rsidRPr="008A277F" w:rsidRDefault="00727765" w:rsidP="00727765">
      <w:pPr>
        <w:spacing w:after="0" w:line="240" w:lineRule="auto"/>
        <w:rPr>
          <w:rFonts w:ascii="Book Antiqua" w:hAnsi="Book Antiqua"/>
          <w:b/>
          <w:color w:val="7030A0"/>
          <w:sz w:val="44"/>
          <w:szCs w:val="44"/>
          <w:u w:val="single"/>
        </w:rPr>
      </w:pPr>
      <w:r w:rsidRPr="00727765">
        <w:rPr>
          <w:rFonts w:ascii="Book Antiqua" w:hAnsi="Book Antiqua"/>
          <w:b/>
          <w:sz w:val="40"/>
          <w:szCs w:val="40"/>
        </w:rPr>
        <w:tab/>
      </w:r>
      <w:r w:rsidR="008A277F" w:rsidRPr="008A277F">
        <w:rPr>
          <w:rFonts w:ascii="Book Antiqua" w:hAnsi="Book Antiqua"/>
          <w:b/>
          <w:color w:val="7030A0"/>
          <w:sz w:val="44"/>
          <w:szCs w:val="44"/>
          <w:u w:val="single"/>
        </w:rPr>
        <w:t xml:space="preserve">Thoughts </w:t>
      </w:r>
      <w:proofErr w:type="gramStart"/>
      <w:r w:rsidR="008A277F" w:rsidRPr="008A277F">
        <w:rPr>
          <w:rFonts w:ascii="Book Antiqua" w:hAnsi="Book Antiqua"/>
          <w:b/>
          <w:color w:val="7030A0"/>
          <w:sz w:val="44"/>
          <w:szCs w:val="44"/>
          <w:u w:val="single"/>
        </w:rPr>
        <w:t>A</w:t>
      </w:r>
      <w:r w:rsidR="008F65B7" w:rsidRPr="008A277F">
        <w:rPr>
          <w:rFonts w:ascii="Book Antiqua" w:hAnsi="Book Antiqua"/>
          <w:b/>
          <w:color w:val="7030A0"/>
          <w:sz w:val="44"/>
          <w:szCs w:val="44"/>
          <w:u w:val="single"/>
        </w:rPr>
        <w:t>nd</w:t>
      </w:r>
      <w:proofErr w:type="gramEnd"/>
      <w:r w:rsidR="008F65B7" w:rsidRPr="008A277F">
        <w:rPr>
          <w:rFonts w:ascii="Book Antiqua" w:hAnsi="Book Antiqua"/>
          <w:b/>
          <w:color w:val="7030A0"/>
          <w:sz w:val="44"/>
          <w:szCs w:val="44"/>
          <w:u w:val="single"/>
        </w:rPr>
        <w:t xml:space="preserve"> Prayers</w:t>
      </w:r>
    </w:p>
    <w:p w:rsidR="00727765" w:rsidRDefault="00727765" w:rsidP="0072776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8F65B7">
        <w:rPr>
          <w:rFonts w:ascii="Book Antiqua" w:hAnsi="Book Antiqua"/>
        </w:rPr>
        <w:t>Matthew B</w:t>
      </w:r>
      <w:r>
        <w:rPr>
          <w:rFonts w:ascii="Book Antiqua" w:hAnsi="Book Antiqua"/>
        </w:rPr>
        <w:t>assford / FB post</w:t>
      </w:r>
    </w:p>
    <w:p w:rsidR="00727765" w:rsidRDefault="00727765" w:rsidP="00727765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A277F">
        <w:rPr>
          <w:rFonts w:ascii="Book Antiqua" w:hAnsi="Book Antiqua"/>
        </w:rPr>
        <w:t xml:space="preserve">       </w:t>
      </w:r>
      <w:bookmarkStart w:id="0" w:name="_GoBack"/>
      <w:r>
        <w:rPr>
          <w:rFonts w:ascii="Book Antiqua" w:hAnsi="Book Antiqua"/>
          <w:noProof/>
        </w:rPr>
        <w:drawing>
          <wp:inline distT="0" distB="0" distL="0" distR="0" wp14:anchorId="288C4803" wp14:editId="28B368DE">
            <wp:extent cx="1671638" cy="1671638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760994_10219797341714048_6495123344881352704_n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671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8F65B7" w:rsidRPr="00727765" w:rsidRDefault="00727765" w:rsidP="00727765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8F65B7" w:rsidRPr="00727765">
        <w:rPr>
          <w:rFonts w:ascii="Book Antiqua" w:hAnsi="Book Antiqua"/>
          <w:sz w:val="20"/>
          <w:szCs w:val="20"/>
        </w:rPr>
        <w:t>People in our s</w:t>
      </w:r>
      <w:r w:rsidR="008F65B7" w:rsidRPr="00727765">
        <w:rPr>
          <w:rFonts w:ascii="Book Antiqua" w:hAnsi="Book Antiqua"/>
          <w:sz w:val="20"/>
          <w:szCs w:val="20"/>
        </w:rPr>
        <w:t xml:space="preserve">ociety say lots of dumb things.  </w:t>
      </w:r>
      <w:r w:rsidR="008F65B7" w:rsidRPr="00727765">
        <w:rPr>
          <w:rFonts w:ascii="Book Antiqua" w:hAnsi="Book Antiqua"/>
          <w:sz w:val="20"/>
          <w:szCs w:val="20"/>
        </w:rPr>
        <w:t xml:space="preserve">Surely among the most foolish, though, are the denials of the power of prayer. </w:t>
      </w:r>
      <w:r w:rsidR="008F65B7" w:rsidRPr="00727765">
        <w:rPr>
          <w:rFonts w:ascii="Book Antiqua" w:hAnsi="Book Antiqua"/>
          <w:sz w:val="20"/>
          <w:szCs w:val="20"/>
        </w:rPr>
        <w:t xml:space="preserve"> </w:t>
      </w:r>
      <w:r w:rsidR="008F65B7" w:rsidRPr="00727765">
        <w:rPr>
          <w:rFonts w:ascii="Book Antiqua" w:hAnsi="Book Antiqua"/>
          <w:sz w:val="20"/>
          <w:szCs w:val="20"/>
        </w:rPr>
        <w:t xml:space="preserve">This usually comes up after mass shootings, when conservatives send “thoughts and prayers” on behalf of the victims’ families. </w:t>
      </w:r>
      <w:r w:rsidR="008F65B7" w:rsidRPr="00727765">
        <w:rPr>
          <w:rFonts w:ascii="Book Antiqua" w:hAnsi="Book Antiqua"/>
          <w:sz w:val="20"/>
          <w:szCs w:val="20"/>
        </w:rPr>
        <w:t xml:space="preserve"> </w:t>
      </w:r>
      <w:r w:rsidR="008F65B7" w:rsidRPr="00727765">
        <w:rPr>
          <w:rFonts w:ascii="Book Antiqua" w:hAnsi="Book Antiqua"/>
          <w:sz w:val="20"/>
          <w:szCs w:val="20"/>
        </w:rPr>
        <w:t xml:space="preserve">In reply, progressives sneer that thoughts and prayers aren't enough. </w:t>
      </w:r>
      <w:r w:rsidR="008F65B7" w:rsidRPr="00727765">
        <w:rPr>
          <w:rFonts w:ascii="Book Antiqua" w:hAnsi="Book Antiqua"/>
          <w:sz w:val="20"/>
          <w:szCs w:val="20"/>
        </w:rPr>
        <w:t xml:space="preserve"> </w:t>
      </w:r>
      <w:r w:rsidR="008F65B7" w:rsidRPr="00727765">
        <w:rPr>
          <w:rFonts w:ascii="Book Antiqua" w:hAnsi="Book Antiqua"/>
          <w:sz w:val="20"/>
          <w:szCs w:val="20"/>
        </w:rPr>
        <w:t>What we really need is action on gun control!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 xml:space="preserve">There are a couple of problems here.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The first is that action from the government is in no way comparable to prayer.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God is all-wise and all-powerful. </w:t>
      </w:r>
      <w:r w:rsidRPr="00727765">
        <w:rPr>
          <w:rFonts w:ascii="Book Antiqua" w:hAnsi="Book Antiqua"/>
          <w:sz w:val="20"/>
          <w:szCs w:val="20"/>
        </w:rPr>
        <w:t xml:space="preserve"> The government, well. . . t</w:t>
      </w:r>
      <w:r w:rsidRPr="00727765">
        <w:rPr>
          <w:rFonts w:ascii="Book Antiqua" w:hAnsi="Book Antiqua"/>
          <w:sz w:val="20"/>
          <w:szCs w:val="20"/>
        </w:rPr>
        <w:t>hose who put their trust in princes would be well served to study some history and learn how trusting princes works out.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>Second, I suspect that people who show contempt for prayer typically have never prayed and have never been prayed for.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 Since I was diagnosed with ALS last July, I have been the beneficiary of countless thousands of prayers, so I suppose that I am in a better position than most to testify to their effectiveness.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>Simp</w:t>
      </w:r>
      <w:r w:rsidRPr="00727765">
        <w:rPr>
          <w:rFonts w:ascii="Book Antiqua" w:hAnsi="Book Antiqua"/>
          <w:sz w:val="20"/>
          <w:szCs w:val="20"/>
        </w:rPr>
        <w:t>ly put, my experience is this: w</w:t>
      </w:r>
      <w:r w:rsidRPr="00727765">
        <w:rPr>
          <w:rFonts w:ascii="Book Antiqua" w:hAnsi="Book Antiqua"/>
          <w:sz w:val="20"/>
          <w:szCs w:val="20"/>
        </w:rPr>
        <w:t>ithout those prayers, I cannot even im</w:t>
      </w:r>
      <w:r w:rsidR="008A277F">
        <w:rPr>
          <w:rFonts w:ascii="Book Antiqua" w:hAnsi="Book Antiqua"/>
          <w:sz w:val="20"/>
          <w:szCs w:val="20"/>
        </w:rPr>
        <w:t xml:space="preserve">agine how bad my life would be.  </w:t>
      </w:r>
      <w:r w:rsidRPr="00727765">
        <w:rPr>
          <w:rFonts w:ascii="Book Antiqua" w:hAnsi="Book Antiqua"/>
          <w:sz w:val="20"/>
          <w:szCs w:val="20"/>
        </w:rPr>
        <w:t>No, they haven't cured my disease, but I didn't really expect them to (though I certainly would h</w:t>
      </w:r>
      <w:r w:rsidRPr="00727765">
        <w:rPr>
          <w:rFonts w:ascii="Book Antiqua" w:hAnsi="Book Antiqua"/>
          <w:sz w:val="20"/>
          <w:szCs w:val="20"/>
        </w:rPr>
        <w:t xml:space="preserve">ave been thankful if they had!)  </w:t>
      </w:r>
      <w:r w:rsidRPr="00727765">
        <w:rPr>
          <w:rFonts w:ascii="Book Antiqua" w:hAnsi="Book Antiqua"/>
          <w:sz w:val="20"/>
          <w:szCs w:val="20"/>
        </w:rPr>
        <w:t xml:space="preserve">It is appointed to man once to die, and the promise of God is not the removal of affliction </w:t>
      </w:r>
      <w:r w:rsidRPr="00727765">
        <w:rPr>
          <w:rFonts w:ascii="Book Antiqua" w:hAnsi="Book Antiqua"/>
          <w:sz w:val="20"/>
          <w:szCs w:val="20"/>
        </w:rPr>
        <w:t xml:space="preserve">but comfort through affliction.  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 xml:space="preserve">The latter I have indeed experienced, in spades.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In fact, I usually find myself in the strange position of being much more at peace with my decline and death than the people I talk to are.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This should not be!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After all, I'm the one whose legs are so bad that I can barely walk and whose hands are so bad that I can't type or button a shirt.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>They're healthy, but they're broken up, and I'm not.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>This is not the result of my strength of will or my faith.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 I learned the limits of my willpower last year when I was </w:t>
      </w:r>
      <w:proofErr w:type="spellStart"/>
      <w:r w:rsidR="008A277F" w:rsidRPr="00727765">
        <w:rPr>
          <w:rFonts w:ascii="Book Antiqua" w:hAnsi="Book Antiqua"/>
          <w:sz w:val="20"/>
          <w:szCs w:val="20"/>
        </w:rPr>
        <w:t>suicidal</w:t>
      </w:r>
      <w:r w:rsidR="008A277F">
        <w:rPr>
          <w:rFonts w:ascii="Book Antiqua" w:hAnsi="Book Antiqua"/>
          <w:sz w:val="20"/>
          <w:szCs w:val="20"/>
        </w:rPr>
        <w:t>ly</w:t>
      </w:r>
      <w:proofErr w:type="spellEnd"/>
      <w:r w:rsidRPr="00727765">
        <w:rPr>
          <w:rFonts w:ascii="Book Antiqua" w:hAnsi="Book Antiqua"/>
          <w:sz w:val="20"/>
          <w:szCs w:val="20"/>
        </w:rPr>
        <w:t xml:space="preserve"> depressed.</w:t>
      </w:r>
      <w:r w:rsidRPr="00727765">
        <w:rPr>
          <w:rFonts w:ascii="Book Antiqua" w:hAnsi="Book Antiqua"/>
          <w:sz w:val="20"/>
          <w:szCs w:val="20"/>
        </w:rPr>
        <w:t xml:space="preserve">  </w:t>
      </w:r>
      <w:r w:rsidRPr="00727765">
        <w:rPr>
          <w:rFonts w:ascii="Book Antiqua" w:hAnsi="Book Antiqua"/>
          <w:sz w:val="20"/>
          <w:szCs w:val="20"/>
        </w:rPr>
        <w:t>Concerning faith, I feel that mine is not the equal of the faith of many who are praying for me.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 xml:space="preserve">Nor, I think, does the answer even lie in the antidepressants that I'm taking.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I've been saying for a while now that my experience with them has been amazing, far better than that of anyone else I know.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>I am baffled.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 xml:space="preserve">It occurs to me, though, that in my perplexity I have been overlooking a confounding variable.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About the same time that I started taking antidepressants, I also went public about my illness and made the prayer lists of churches all over the world, and the prayers have been doing the real work.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>Antidepressants are a blessing, but prayer is a much greater blessing.</w:t>
      </w:r>
    </w:p>
    <w:p w:rsidR="008F65B7" w:rsidRPr="00727765" w:rsidRDefault="008A277F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8F65B7" w:rsidRPr="00727765">
        <w:rPr>
          <w:rFonts w:ascii="Book Antiqua" w:hAnsi="Book Antiqua"/>
          <w:sz w:val="20"/>
          <w:szCs w:val="20"/>
        </w:rPr>
        <w:t>Because of those prayers, I have</w:t>
      </w:r>
      <w:r>
        <w:rPr>
          <w:rFonts w:ascii="Book Antiqua" w:hAnsi="Book Antiqua"/>
          <w:sz w:val="20"/>
          <w:szCs w:val="20"/>
        </w:rPr>
        <w:t xml:space="preserve"> been able to continue my work.  </w:t>
      </w:r>
      <w:r w:rsidR="008F65B7" w:rsidRPr="00727765">
        <w:rPr>
          <w:rFonts w:ascii="Book Antiqua" w:hAnsi="Book Antiqua"/>
          <w:sz w:val="20"/>
          <w:szCs w:val="20"/>
        </w:rPr>
        <w:t xml:space="preserve">I have been able to encourage and inspire others, more powerfully than I have ever done before. </w:t>
      </w:r>
      <w:r w:rsidR="008F65B7" w:rsidRPr="00727765">
        <w:rPr>
          <w:rFonts w:ascii="Book Antiqua" w:hAnsi="Book Antiqua"/>
          <w:sz w:val="20"/>
          <w:szCs w:val="20"/>
        </w:rPr>
        <w:t xml:space="preserve"> </w:t>
      </w:r>
      <w:r w:rsidR="008F65B7" w:rsidRPr="00727765">
        <w:rPr>
          <w:rFonts w:ascii="Book Antiqua" w:hAnsi="Book Antiqua"/>
          <w:sz w:val="20"/>
          <w:szCs w:val="20"/>
        </w:rPr>
        <w:t>Even as my body continually reminds me of the progression of my disease, I am filled with joy and hope.</w:t>
      </w:r>
    </w:p>
    <w:p w:rsidR="008F65B7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 xml:space="preserve">Consequently, whenever somebody tells me that they have been praying for me, I thank them fervently and encourage them fervently to continue.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In fact, I think that sometimes people are taken aback by the warmth of my response.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I'm dead serious, though!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>I am in constant need of all the prayers that anyone is willing to offer.</w:t>
      </w:r>
    </w:p>
    <w:p w:rsidR="000A5BEE" w:rsidRPr="00727765" w:rsidRDefault="008F65B7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ab/>
      </w:r>
      <w:r w:rsidRPr="00727765">
        <w:rPr>
          <w:rFonts w:ascii="Book Antiqua" w:hAnsi="Book Antiqua"/>
          <w:sz w:val="20"/>
          <w:szCs w:val="20"/>
        </w:rPr>
        <w:t xml:space="preserve">Pray, then, and do not lose heart.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Pray for me, and pray for all the other godly goals that are on your heart.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 xml:space="preserve">Pray, and keep praying. </w:t>
      </w:r>
      <w:r w:rsidRPr="00727765">
        <w:rPr>
          <w:rFonts w:ascii="Book Antiqua" w:hAnsi="Book Antiqua"/>
          <w:sz w:val="20"/>
          <w:szCs w:val="20"/>
        </w:rPr>
        <w:t xml:space="preserve"> </w:t>
      </w:r>
      <w:r w:rsidRPr="00727765">
        <w:rPr>
          <w:rFonts w:ascii="Book Antiqua" w:hAnsi="Book Antiqua"/>
          <w:sz w:val="20"/>
          <w:szCs w:val="20"/>
        </w:rPr>
        <w:t>You will find a blessing that all those who mock thoughts and prayers will never experience.</w:t>
      </w:r>
    </w:p>
    <w:p w:rsidR="00727765" w:rsidRDefault="00727765" w:rsidP="0072776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8F65B7" w:rsidRPr="00727765" w:rsidRDefault="008F65B7" w:rsidP="00727765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727765">
        <w:rPr>
          <w:rFonts w:ascii="Book Antiqua" w:hAnsi="Book Antiqua"/>
          <w:sz w:val="20"/>
          <w:szCs w:val="20"/>
        </w:rPr>
        <w:t>(Mat</w:t>
      </w:r>
      <w:r w:rsidR="00727765">
        <w:rPr>
          <w:rFonts w:ascii="Book Antiqua" w:hAnsi="Book Antiqua"/>
          <w:sz w:val="20"/>
          <w:szCs w:val="20"/>
        </w:rPr>
        <w:t>thew is a dedicated and well respected preacher</w:t>
      </w:r>
      <w:r w:rsidRPr="00727765">
        <w:rPr>
          <w:rFonts w:ascii="Book Antiqua" w:hAnsi="Book Antiqua"/>
          <w:sz w:val="20"/>
          <w:szCs w:val="20"/>
        </w:rPr>
        <w:t xml:space="preserve"> of God</w:t>
      </w:r>
      <w:r w:rsidR="00727765">
        <w:rPr>
          <w:rFonts w:ascii="Book Antiqua" w:hAnsi="Book Antiqua"/>
          <w:sz w:val="20"/>
          <w:szCs w:val="20"/>
        </w:rPr>
        <w:t>’s word</w:t>
      </w:r>
      <w:r w:rsidRPr="00727765">
        <w:rPr>
          <w:rFonts w:ascii="Book Antiqua" w:hAnsi="Book Antiqua"/>
          <w:sz w:val="20"/>
          <w:szCs w:val="20"/>
        </w:rPr>
        <w:t xml:space="preserve"> who has been upfront with his health battles on FB for some time.  His health is rapidly declining.  PLEASE, pray for Matthew! – kds)</w:t>
      </w:r>
    </w:p>
    <w:sectPr w:rsidR="008F65B7" w:rsidRPr="00727765" w:rsidSect="00727765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B7"/>
    <w:rsid w:val="000A5BEE"/>
    <w:rsid w:val="00727765"/>
    <w:rsid w:val="008A277F"/>
    <w:rsid w:val="008F65B7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8EEA-10C6-42D2-9149-1407E68D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2022-07-07T20:01:00Z</cp:lastPrinted>
  <dcterms:created xsi:type="dcterms:W3CDTF">2022-07-07T19:32:00Z</dcterms:created>
  <dcterms:modified xsi:type="dcterms:W3CDTF">2022-07-08T14:38:00Z</dcterms:modified>
</cp:coreProperties>
</file>