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03ADB" w14:textId="77777777" w:rsidR="00E836BE" w:rsidRDefault="00E836BE" w:rsidP="0013494A">
      <w:pPr>
        <w:spacing w:after="0" w:line="240" w:lineRule="auto"/>
        <w:jc w:val="center"/>
        <w:rPr>
          <w:rFonts w:ascii="Baskerville Old Face" w:eastAsia="Calibri" w:hAnsi="Baskerville Old Face" w:cs="David Libre"/>
          <w:color w:val="000000" w:themeColor="text1"/>
          <w:kern w:val="2"/>
          <w:sz w:val="26"/>
          <w:szCs w:val="26"/>
          <w14:ligatures w14:val="standardContextual"/>
        </w:rPr>
      </w:pPr>
    </w:p>
    <w:p w14:paraId="5D572983" w14:textId="17983442" w:rsidR="0013494A" w:rsidRPr="00192CF0" w:rsidRDefault="00672808" w:rsidP="000D07A6">
      <w:pPr>
        <w:spacing w:after="0" w:line="240" w:lineRule="auto"/>
        <w:jc w:val="center"/>
        <w:rPr>
          <w:rFonts w:ascii="Caladea" w:eastAsia="Calibri" w:hAnsi="Caladea" w:cs="Frank Ruehl CLM"/>
          <w:b/>
          <w:bCs/>
          <w:color w:val="FF0000"/>
          <w:kern w:val="2"/>
          <w:sz w:val="52"/>
          <w:szCs w:val="52"/>
          <w:u w:val="single"/>
          <w14:ligatures w14:val="standardContextual"/>
        </w:rPr>
      </w:pPr>
      <w:r w:rsidRPr="00192CF0">
        <w:rPr>
          <w:rFonts w:ascii="Caladea" w:eastAsia="Calibri" w:hAnsi="Caladea" w:cs="Frank Ruehl CLM"/>
          <w:b/>
          <w:bCs/>
          <w:color w:val="FF0000"/>
          <w:kern w:val="2"/>
          <w:sz w:val="52"/>
          <w:szCs w:val="52"/>
          <w:u w:val="single"/>
          <w14:ligatures w14:val="standardContextual"/>
        </w:rPr>
        <w:t>The Five Day Bible Reading Program</w:t>
      </w:r>
    </w:p>
    <w:p w14:paraId="7225289E" w14:textId="240662F1" w:rsidR="00583EB8" w:rsidRPr="00672808" w:rsidRDefault="00672808" w:rsidP="000D07A6">
      <w:pPr>
        <w:spacing w:after="0" w:line="240" w:lineRule="auto"/>
        <w:jc w:val="center"/>
        <w:rPr>
          <w:rFonts w:ascii="Caladea" w:eastAsia="Calibri" w:hAnsi="Caladea" w:cs="Frank Ruehl CLM"/>
          <w:kern w:val="2"/>
          <w:sz w:val="26"/>
          <w:szCs w:val="26"/>
          <w14:ligatures w14:val="standardContextual"/>
        </w:rPr>
      </w:pPr>
      <w:r w:rsidRPr="00672808">
        <w:rPr>
          <w:rFonts w:ascii="Caladea" w:eastAsia="Calibri" w:hAnsi="Caladea" w:cs="Frank Ruehl CLM"/>
          <w:kern w:val="2"/>
          <w:sz w:val="26"/>
          <w:szCs w:val="26"/>
          <w14:ligatures w14:val="standardContextual"/>
        </w:rPr>
        <w:t>Ken</w:t>
      </w:r>
      <w:r w:rsidR="00192CF0">
        <w:rPr>
          <w:rFonts w:ascii="Caladea" w:eastAsia="Calibri" w:hAnsi="Caladea" w:cs="Frank Ruehl CLM"/>
          <w:kern w:val="2"/>
          <w:sz w:val="26"/>
          <w:szCs w:val="26"/>
          <w14:ligatures w14:val="standardContextual"/>
        </w:rPr>
        <w:t>neth D.</w:t>
      </w:r>
      <w:r w:rsidRPr="00672808">
        <w:rPr>
          <w:rFonts w:ascii="Caladea" w:eastAsia="Calibri" w:hAnsi="Caladea" w:cs="Frank Ruehl CLM"/>
          <w:kern w:val="2"/>
          <w:sz w:val="26"/>
          <w:szCs w:val="26"/>
          <w14:ligatures w14:val="standardContextual"/>
        </w:rPr>
        <w:t xml:space="preserve"> Sils / from “Lower Lights Publications”</w:t>
      </w:r>
    </w:p>
    <w:p w14:paraId="524A46AC" w14:textId="77777777" w:rsidR="00583EB8" w:rsidRPr="00672808" w:rsidRDefault="00583EB8" w:rsidP="00583EB8">
      <w:pPr>
        <w:spacing w:after="0" w:line="240" w:lineRule="auto"/>
        <w:jc w:val="both"/>
        <w:rPr>
          <w:rFonts w:ascii="Caladea" w:eastAsia="Calibri" w:hAnsi="Caladea" w:cs="Frank Ruehl CLM"/>
          <w:color w:val="000000" w:themeColor="text1"/>
          <w:kern w:val="2"/>
          <w:sz w:val="26"/>
          <w:szCs w:val="26"/>
          <w14:ligatures w14:val="standardContextual"/>
        </w:rPr>
      </w:pPr>
    </w:p>
    <w:p w14:paraId="63496386" w14:textId="37DFAE24" w:rsidR="00057AA9" w:rsidRPr="009476F1" w:rsidRDefault="009476F1" w:rsidP="009476F1">
      <w:pPr>
        <w:spacing w:after="0" w:line="240" w:lineRule="auto"/>
        <w:ind w:left="720" w:right="720"/>
        <w:jc w:val="both"/>
        <w:rPr>
          <w:rFonts w:ascii="Caladea" w:eastAsia="Calibri" w:hAnsi="Caladea" w:cs="Frank Ruehl CLM"/>
          <w:b/>
          <w:bCs/>
          <w:color w:val="000000" w:themeColor="text1"/>
          <w:kern w:val="2"/>
          <w:sz w:val="26"/>
          <w:szCs w:val="26"/>
          <w14:ligatures w14:val="standardContextual"/>
        </w:rPr>
      </w:pPr>
      <w:r>
        <w:rPr>
          <w:rFonts w:ascii="Caladea" w:eastAsia="Calibri" w:hAnsi="Caladea" w:cs="Frank Ruehl CLM"/>
          <w:b/>
          <w:bCs/>
          <w:color w:val="000000" w:themeColor="text1"/>
          <w:kern w:val="2"/>
          <w:sz w:val="26"/>
          <w:szCs w:val="26"/>
          <w14:ligatures w14:val="standardContextual"/>
        </w:rPr>
        <w:tab/>
      </w:r>
      <w:r w:rsidR="00672808" w:rsidRPr="009476F1">
        <w:rPr>
          <w:rFonts w:ascii="Caladea" w:eastAsia="Calibri" w:hAnsi="Caladea" w:cs="Frank Ruehl CLM"/>
          <w:b/>
          <w:bCs/>
          <w:i/>
          <w:iCs/>
          <w:color w:val="008000"/>
          <w:kern w:val="2"/>
          <w:sz w:val="26"/>
          <w:szCs w:val="26"/>
          <w14:ligatures w14:val="standardContextual"/>
        </w:rPr>
        <w:t xml:space="preserve">“The place in the Scripture which he read was this: ‘He was led as a sheep to the slaughter; and as a lamb before its shearer is silent.  So </w:t>
      </w:r>
      <w:r w:rsidRPr="009476F1">
        <w:rPr>
          <w:rFonts w:ascii="Caladea" w:eastAsia="Calibri" w:hAnsi="Caladea" w:cs="Frank Ruehl CLM"/>
          <w:b/>
          <w:bCs/>
          <w:i/>
          <w:iCs/>
          <w:color w:val="008000"/>
          <w:kern w:val="2"/>
          <w:sz w:val="26"/>
          <w:szCs w:val="26"/>
          <w14:ligatures w14:val="standardContextual"/>
        </w:rPr>
        <w:t>H</w:t>
      </w:r>
      <w:r w:rsidR="00672808" w:rsidRPr="009476F1">
        <w:rPr>
          <w:rFonts w:ascii="Caladea" w:eastAsia="Calibri" w:hAnsi="Caladea" w:cs="Frank Ruehl CLM"/>
          <w:b/>
          <w:bCs/>
          <w:i/>
          <w:iCs/>
          <w:color w:val="008000"/>
          <w:kern w:val="2"/>
          <w:sz w:val="26"/>
          <w:szCs w:val="26"/>
          <w14:ligatures w14:val="standardContextual"/>
        </w:rPr>
        <w:t xml:space="preserve">e opened not </w:t>
      </w:r>
      <w:r w:rsidRPr="009476F1">
        <w:rPr>
          <w:rFonts w:ascii="Caladea" w:eastAsia="Calibri" w:hAnsi="Caladea" w:cs="Frank Ruehl CLM"/>
          <w:b/>
          <w:bCs/>
          <w:i/>
          <w:iCs/>
          <w:color w:val="008000"/>
          <w:kern w:val="2"/>
          <w:sz w:val="26"/>
          <w:szCs w:val="26"/>
          <w14:ligatures w14:val="standardContextual"/>
        </w:rPr>
        <w:t>H</w:t>
      </w:r>
      <w:r w:rsidR="00672808" w:rsidRPr="009476F1">
        <w:rPr>
          <w:rFonts w:ascii="Caladea" w:eastAsia="Calibri" w:hAnsi="Caladea" w:cs="Frank Ruehl CLM"/>
          <w:b/>
          <w:bCs/>
          <w:i/>
          <w:iCs/>
          <w:color w:val="008000"/>
          <w:kern w:val="2"/>
          <w:sz w:val="26"/>
          <w:szCs w:val="26"/>
          <w14:ligatures w14:val="standardContextual"/>
        </w:rPr>
        <w:t xml:space="preserve">is mouth.  In His humiliation His justice was taken away, and who will declare His generation?  For His life is taken from the earth.’”  </w:t>
      </w:r>
      <w:r w:rsidRPr="009476F1">
        <w:rPr>
          <w:rFonts w:ascii="Caladea" w:eastAsia="Calibri" w:hAnsi="Caladea" w:cs="Frank Ruehl CLM"/>
          <w:b/>
          <w:bCs/>
          <w:i/>
          <w:iCs/>
          <w:color w:val="000000" w:themeColor="text1"/>
          <w:kern w:val="2"/>
          <w:sz w:val="26"/>
          <w:szCs w:val="26"/>
          <w14:ligatures w14:val="standardContextual"/>
        </w:rPr>
        <w:tab/>
      </w:r>
      <w:r w:rsidRPr="009476F1">
        <w:rPr>
          <w:rFonts w:ascii="Caladea" w:eastAsia="Calibri" w:hAnsi="Caladea" w:cs="Frank Ruehl CLM"/>
          <w:b/>
          <w:bCs/>
          <w:i/>
          <w:iCs/>
          <w:color w:val="000000" w:themeColor="text1"/>
          <w:kern w:val="2"/>
          <w:sz w:val="26"/>
          <w:szCs w:val="26"/>
          <w14:ligatures w14:val="standardContextual"/>
        </w:rPr>
        <w:tab/>
      </w:r>
      <w:r w:rsidRPr="009476F1">
        <w:rPr>
          <w:rFonts w:ascii="Caladea" w:eastAsia="Calibri" w:hAnsi="Caladea" w:cs="Frank Ruehl CLM"/>
          <w:b/>
          <w:bCs/>
          <w:i/>
          <w:iCs/>
          <w:color w:val="000000" w:themeColor="text1"/>
          <w:kern w:val="2"/>
          <w:sz w:val="26"/>
          <w:szCs w:val="26"/>
          <w14:ligatures w14:val="standardContextual"/>
        </w:rPr>
        <w:tab/>
      </w:r>
      <w:r w:rsidRPr="009476F1">
        <w:rPr>
          <w:rFonts w:ascii="Caladea" w:eastAsia="Calibri" w:hAnsi="Caladea" w:cs="Frank Ruehl CLM"/>
          <w:b/>
          <w:bCs/>
          <w:i/>
          <w:iCs/>
          <w:color w:val="000000" w:themeColor="text1"/>
          <w:kern w:val="2"/>
          <w:sz w:val="26"/>
          <w:szCs w:val="26"/>
          <w14:ligatures w14:val="standardContextual"/>
        </w:rPr>
        <w:tab/>
      </w:r>
      <w:r w:rsidRPr="009476F1">
        <w:rPr>
          <w:rFonts w:ascii="Caladea" w:eastAsia="Calibri" w:hAnsi="Caladea" w:cs="Frank Ruehl CLM"/>
          <w:b/>
          <w:bCs/>
          <w:i/>
          <w:iCs/>
          <w:color w:val="000000" w:themeColor="text1"/>
          <w:kern w:val="2"/>
          <w:sz w:val="26"/>
          <w:szCs w:val="26"/>
          <w14:ligatures w14:val="standardContextual"/>
        </w:rPr>
        <w:tab/>
        <w:t xml:space="preserve">           </w:t>
      </w:r>
      <w:r>
        <w:rPr>
          <w:rFonts w:ascii="Caladea" w:eastAsia="Calibri" w:hAnsi="Caladea" w:cs="Frank Ruehl CLM"/>
          <w:b/>
          <w:bCs/>
          <w:i/>
          <w:iCs/>
          <w:color w:val="000000" w:themeColor="text1"/>
          <w:kern w:val="2"/>
          <w:sz w:val="26"/>
          <w:szCs w:val="26"/>
          <w14:ligatures w14:val="standardContextual"/>
        </w:rPr>
        <w:tab/>
      </w:r>
      <w:r>
        <w:rPr>
          <w:rFonts w:ascii="Caladea" w:eastAsia="Calibri" w:hAnsi="Caladea" w:cs="Frank Ruehl CLM"/>
          <w:b/>
          <w:bCs/>
          <w:i/>
          <w:iCs/>
          <w:color w:val="000000" w:themeColor="text1"/>
          <w:kern w:val="2"/>
          <w:sz w:val="26"/>
          <w:szCs w:val="26"/>
          <w14:ligatures w14:val="standardContextual"/>
        </w:rPr>
        <w:tab/>
        <w:t xml:space="preserve">           </w:t>
      </w:r>
      <w:r w:rsidR="00672808" w:rsidRPr="009476F1">
        <w:rPr>
          <w:rFonts w:ascii="Caladea" w:eastAsia="Calibri" w:hAnsi="Caladea" w:cs="Frank Ruehl CLM"/>
          <w:b/>
          <w:bCs/>
          <w:color w:val="FF0000"/>
          <w:kern w:val="2"/>
          <w:sz w:val="26"/>
          <w:szCs w:val="26"/>
          <w14:ligatures w14:val="standardContextual"/>
        </w:rPr>
        <w:t>Acts 8:32-33</w:t>
      </w:r>
    </w:p>
    <w:p w14:paraId="73D6BB8C" w14:textId="77777777" w:rsidR="00672808" w:rsidRPr="009476F1" w:rsidRDefault="00672808" w:rsidP="00672808">
      <w:pPr>
        <w:spacing w:after="0" w:line="240" w:lineRule="auto"/>
        <w:jc w:val="both"/>
        <w:rPr>
          <w:rFonts w:ascii="Caladea" w:eastAsia="Calibri" w:hAnsi="Caladea" w:cs="Frank Ruehl CLM"/>
          <w:i/>
          <w:iCs/>
          <w:color w:val="000000" w:themeColor="text1"/>
          <w:kern w:val="2"/>
          <w:sz w:val="26"/>
          <w:szCs w:val="26"/>
          <w14:ligatures w14:val="standardContextual"/>
        </w:rPr>
      </w:pPr>
    </w:p>
    <w:p w14:paraId="0381EBDB" w14:textId="0C548EC5" w:rsidR="00672808" w:rsidRDefault="00672808" w:rsidP="00672808">
      <w:pPr>
        <w:spacing w:after="0" w:line="240" w:lineRule="auto"/>
        <w:jc w:val="both"/>
        <w:rPr>
          <w:rFonts w:ascii="Caladea" w:eastAsia="Calibri" w:hAnsi="Caladea" w:cs="Frank Ruehl CLM"/>
          <w:color w:val="000000" w:themeColor="text1"/>
          <w:kern w:val="2"/>
          <w:sz w:val="26"/>
          <w:szCs w:val="26"/>
          <w14:ligatures w14:val="standardContextual"/>
        </w:rPr>
      </w:pPr>
      <w:r>
        <w:rPr>
          <w:rFonts w:ascii="Caladea" w:eastAsia="Calibri" w:hAnsi="Caladea" w:cs="Frank Ruehl CLM"/>
          <w:color w:val="000000" w:themeColor="text1"/>
          <w:kern w:val="2"/>
          <w:sz w:val="26"/>
          <w:szCs w:val="26"/>
          <w14:ligatures w14:val="standardContextual"/>
        </w:rPr>
        <w:tab/>
      </w:r>
      <w:r w:rsidRPr="00672808">
        <w:rPr>
          <w:rFonts w:ascii="Caladea" w:eastAsia="Calibri" w:hAnsi="Caladea" w:cs="Frank Ruehl CLM"/>
          <w:color w:val="000000" w:themeColor="text1"/>
          <w:kern w:val="2"/>
          <w:sz w:val="26"/>
          <w:szCs w:val="26"/>
          <w14:ligatures w14:val="standardContextual"/>
        </w:rPr>
        <w:t>At the heart of the Ethiopian treasurer’s conversion</w:t>
      </w:r>
      <w:r>
        <w:rPr>
          <w:rFonts w:ascii="Caladea" w:eastAsia="Calibri" w:hAnsi="Caladea" w:cs="Frank Ruehl CLM"/>
          <w:color w:val="000000" w:themeColor="text1"/>
          <w:kern w:val="2"/>
          <w:sz w:val="26"/>
          <w:szCs w:val="26"/>
          <w14:ligatures w14:val="standardContextual"/>
        </w:rPr>
        <w:t xml:space="preserve"> to Jesus</w:t>
      </w:r>
      <w:r w:rsidRPr="00672808">
        <w:rPr>
          <w:rFonts w:ascii="Caladea" w:eastAsia="Calibri" w:hAnsi="Caladea" w:cs="Frank Ruehl CLM"/>
          <w:color w:val="000000" w:themeColor="text1"/>
          <w:kern w:val="2"/>
          <w:sz w:val="26"/>
          <w:szCs w:val="26"/>
          <w14:ligatures w14:val="standardContextual"/>
        </w:rPr>
        <w:t xml:space="preserve"> is an honest</w:t>
      </w:r>
      <w:r w:rsidR="009476F1">
        <w:rPr>
          <w:rFonts w:ascii="Caladea" w:eastAsia="Calibri" w:hAnsi="Caladea" w:cs="Frank Ruehl CLM"/>
          <w:color w:val="000000" w:themeColor="text1"/>
          <w:kern w:val="2"/>
          <w:sz w:val="26"/>
          <w:szCs w:val="26"/>
          <w14:ligatures w14:val="standardContextual"/>
        </w:rPr>
        <w:t>-</w:t>
      </w:r>
      <w:r w:rsidRPr="00672808">
        <w:rPr>
          <w:rFonts w:ascii="Caladea" w:eastAsia="Calibri" w:hAnsi="Caladea" w:cs="Frank Ruehl CLM"/>
          <w:color w:val="000000" w:themeColor="text1"/>
          <w:kern w:val="2"/>
          <w:sz w:val="26"/>
          <w:szCs w:val="26"/>
          <w14:ligatures w14:val="standardContextual"/>
        </w:rPr>
        <w:t xml:space="preserve"> hearted man who was diligently reading the </w:t>
      </w:r>
      <w:r w:rsidR="009476F1">
        <w:rPr>
          <w:rFonts w:ascii="Caladea" w:eastAsia="Calibri" w:hAnsi="Caladea" w:cs="Frank Ruehl CLM"/>
          <w:color w:val="000000" w:themeColor="text1"/>
          <w:kern w:val="2"/>
          <w:sz w:val="26"/>
          <w:szCs w:val="26"/>
          <w14:ligatures w14:val="standardContextual"/>
        </w:rPr>
        <w:t>H</w:t>
      </w:r>
      <w:r w:rsidRPr="00672808">
        <w:rPr>
          <w:rFonts w:ascii="Caladea" w:eastAsia="Calibri" w:hAnsi="Caladea" w:cs="Frank Ruehl CLM"/>
          <w:color w:val="000000" w:themeColor="text1"/>
          <w:kern w:val="2"/>
          <w:sz w:val="26"/>
          <w:szCs w:val="26"/>
          <w14:ligatures w14:val="standardContextual"/>
        </w:rPr>
        <w:t>oly Scriptures of God</w:t>
      </w:r>
      <w:r>
        <w:rPr>
          <w:rFonts w:ascii="Caladea" w:eastAsia="Calibri" w:hAnsi="Caladea" w:cs="Frank Ruehl CLM"/>
          <w:color w:val="000000" w:themeColor="text1"/>
          <w:kern w:val="2"/>
          <w:sz w:val="26"/>
          <w:szCs w:val="26"/>
          <w14:ligatures w14:val="standardContextual"/>
        </w:rPr>
        <w:t>;</w:t>
      </w:r>
      <w:r w:rsidRPr="00672808">
        <w:rPr>
          <w:rFonts w:ascii="Caladea" w:eastAsia="Calibri" w:hAnsi="Caladea" w:cs="Frank Ruehl CLM"/>
          <w:color w:val="000000" w:themeColor="text1"/>
          <w:kern w:val="2"/>
          <w:sz w:val="26"/>
          <w:szCs w:val="26"/>
          <w14:ligatures w14:val="standardContextual"/>
        </w:rPr>
        <w:t xml:space="preserve"> in this case, from the prophet Isaiah.</w:t>
      </w:r>
      <w:r>
        <w:rPr>
          <w:rFonts w:ascii="Caladea" w:eastAsia="Calibri" w:hAnsi="Caladea" w:cs="Frank Ruehl CLM"/>
          <w:color w:val="000000" w:themeColor="text1"/>
          <w:kern w:val="2"/>
          <w:sz w:val="26"/>
          <w:szCs w:val="26"/>
          <w14:ligatures w14:val="standardContextual"/>
        </w:rPr>
        <w:t xml:space="preserve">  He not only read, but wanted to understand the meaning of what he was reading!  </w:t>
      </w:r>
      <w:r w:rsidR="00192CF0">
        <w:rPr>
          <w:rFonts w:ascii="Caladea" w:eastAsia="Calibri" w:hAnsi="Caladea" w:cs="Frank Ruehl CLM"/>
          <w:color w:val="000000" w:themeColor="text1"/>
          <w:kern w:val="2"/>
          <w:sz w:val="26"/>
          <w:szCs w:val="26"/>
          <w14:ligatures w14:val="standardContextual"/>
        </w:rPr>
        <w:t>From</w:t>
      </w:r>
      <w:r w:rsidR="009476F1">
        <w:rPr>
          <w:rFonts w:ascii="Caladea" w:eastAsia="Calibri" w:hAnsi="Caladea" w:cs="Frank Ruehl CLM"/>
          <w:color w:val="000000" w:themeColor="text1"/>
          <w:kern w:val="2"/>
          <w:sz w:val="26"/>
          <w:szCs w:val="26"/>
          <w14:ligatures w14:val="standardContextual"/>
        </w:rPr>
        <w:t xml:space="preserve"> this passage, </w:t>
      </w:r>
      <w:r>
        <w:rPr>
          <w:rFonts w:ascii="Caladea" w:eastAsia="Calibri" w:hAnsi="Caladea" w:cs="Frank Ruehl CLM"/>
          <w:color w:val="000000" w:themeColor="text1"/>
          <w:kern w:val="2"/>
          <w:sz w:val="26"/>
          <w:szCs w:val="26"/>
          <w14:ligatures w14:val="standardContextual"/>
        </w:rPr>
        <w:t xml:space="preserve">Philip </w:t>
      </w:r>
      <w:r w:rsidR="009476F1">
        <w:rPr>
          <w:rFonts w:ascii="Caladea" w:eastAsia="Calibri" w:hAnsi="Caladea" w:cs="Frank Ruehl CLM"/>
          <w:color w:val="000000" w:themeColor="text1"/>
          <w:kern w:val="2"/>
          <w:sz w:val="26"/>
          <w:szCs w:val="26"/>
          <w14:ligatures w14:val="standardContextual"/>
        </w:rPr>
        <w:t xml:space="preserve">began preaching </w:t>
      </w:r>
      <w:r>
        <w:rPr>
          <w:rFonts w:ascii="Caladea" w:eastAsia="Calibri" w:hAnsi="Caladea" w:cs="Frank Ruehl CLM"/>
          <w:color w:val="000000" w:themeColor="text1"/>
          <w:kern w:val="2"/>
          <w:sz w:val="26"/>
          <w:szCs w:val="26"/>
          <w14:ligatures w14:val="standardContextual"/>
        </w:rPr>
        <w:t>about Jesus</w:t>
      </w:r>
      <w:r w:rsidR="009476F1">
        <w:rPr>
          <w:rFonts w:ascii="Caladea" w:eastAsia="Calibri" w:hAnsi="Caladea" w:cs="Frank Ruehl CLM"/>
          <w:color w:val="000000" w:themeColor="text1"/>
          <w:kern w:val="2"/>
          <w:sz w:val="26"/>
          <w:szCs w:val="26"/>
          <w14:ligatures w14:val="standardContextual"/>
        </w:rPr>
        <w:t>.  T</w:t>
      </w:r>
      <w:r>
        <w:rPr>
          <w:rFonts w:ascii="Caladea" w:eastAsia="Calibri" w:hAnsi="Caladea" w:cs="Frank Ruehl CLM"/>
          <w:color w:val="000000" w:themeColor="text1"/>
          <w:kern w:val="2"/>
          <w:sz w:val="26"/>
          <w:szCs w:val="26"/>
          <w14:ligatures w14:val="standardContextual"/>
        </w:rPr>
        <w:t xml:space="preserve">he eunuch was then baptized, after he confessed his belief that Jesus was the Christ, the Son of the living God.  Forever, this man is immortalized in the New Testament book of </w:t>
      </w:r>
      <w:r w:rsidRPr="00192CF0">
        <w:rPr>
          <w:rFonts w:ascii="Caladea" w:eastAsia="Calibri" w:hAnsi="Caladea" w:cs="Frank Ruehl CLM"/>
          <w:color w:val="000000" w:themeColor="text1"/>
          <w:kern w:val="2"/>
          <w:sz w:val="26"/>
          <w:szCs w:val="26"/>
          <w:u w:val="single"/>
          <w14:ligatures w14:val="standardContextual"/>
        </w:rPr>
        <w:t>Acts</w:t>
      </w:r>
      <w:r>
        <w:rPr>
          <w:rFonts w:ascii="Caladea" w:eastAsia="Calibri" w:hAnsi="Caladea" w:cs="Frank Ruehl CLM"/>
          <w:color w:val="000000" w:themeColor="text1"/>
          <w:kern w:val="2"/>
          <w:sz w:val="26"/>
          <w:szCs w:val="26"/>
          <w14:ligatures w14:val="standardContextual"/>
        </w:rPr>
        <w:t xml:space="preserve"> as one who went from not knowing about Jesus to</w:t>
      </w:r>
      <w:r w:rsidR="00192CF0">
        <w:rPr>
          <w:rFonts w:ascii="Caladea" w:eastAsia="Calibri" w:hAnsi="Caladea" w:cs="Frank Ruehl CLM"/>
          <w:color w:val="000000" w:themeColor="text1"/>
          <w:kern w:val="2"/>
          <w:sz w:val="26"/>
          <w:szCs w:val="26"/>
          <w14:ligatures w14:val="standardContextual"/>
        </w:rPr>
        <w:t xml:space="preserve"> rejoicing in Christ’s salvation!</w:t>
      </w:r>
    </w:p>
    <w:p w14:paraId="36A07ED6" w14:textId="25D82F62" w:rsidR="009476F1" w:rsidRDefault="00672808" w:rsidP="00672808">
      <w:pPr>
        <w:spacing w:after="0" w:line="240" w:lineRule="auto"/>
        <w:jc w:val="both"/>
        <w:rPr>
          <w:rFonts w:ascii="Caladea" w:eastAsia="Calibri" w:hAnsi="Caladea" w:cs="Frank Ruehl CLM"/>
          <w:color w:val="000000" w:themeColor="text1"/>
          <w:kern w:val="2"/>
          <w:sz w:val="26"/>
          <w:szCs w:val="26"/>
          <w14:ligatures w14:val="standardContextual"/>
        </w:rPr>
      </w:pPr>
      <w:r>
        <w:rPr>
          <w:rFonts w:ascii="Caladea" w:eastAsia="Calibri" w:hAnsi="Caladea" w:cs="Frank Ruehl CLM"/>
          <w:color w:val="000000" w:themeColor="text1"/>
          <w:kern w:val="2"/>
          <w:sz w:val="26"/>
          <w:szCs w:val="26"/>
          <w14:ligatures w14:val="standardContextual"/>
        </w:rPr>
        <w:tab/>
        <w:t xml:space="preserve">Brothers and sisters in Christ, reading the Holy Scriptures of God is what a child of God does!  Paul said to the Christians in Ephesus this in </w:t>
      </w:r>
      <w:r w:rsidRPr="009476F1">
        <w:rPr>
          <w:rFonts w:ascii="Caladea" w:eastAsia="Calibri" w:hAnsi="Caladea" w:cs="Frank Ruehl CLM"/>
          <w:b/>
          <w:bCs/>
          <w:color w:val="FF0000"/>
          <w:kern w:val="2"/>
          <w:sz w:val="26"/>
          <w:szCs w:val="26"/>
          <w14:ligatures w14:val="standardContextual"/>
        </w:rPr>
        <w:t>Ephesians 3:4</w:t>
      </w:r>
      <w:r>
        <w:rPr>
          <w:rFonts w:ascii="Caladea" w:eastAsia="Calibri" w:hAnsi="Caladea" w:cs="Frank Ruehl CLM"/>
          <w:color w:val="000000" w:themeColor="text1"/>
          <w:kern w:val="2"/>
          <w:sz w:val="26"/>
          <w:szCs w:val="26"/>
          <w14:ligatures w14:val="standardContextual"/>
        </w:rPr>
        <w:t xml:space="preserve">, </w:t>
      </w:r>
      <w:r w:rsidRPr="009476F1">
        <w:rPr>
          <w:rFonts w:ascii="Caladea" w:eastAsia="Calibri" w:hAnsi="Caladea" w:cs="Frank Ruehl CLM"/>
          <w:b/>
          <w:bCs/>
          <w:i/>
          <w:iCs/>
          <w:color w:val="008000"/>
          <w:kern w:val="2"/>
          <w:sz w:val="26"/>
          <w:szCs w:val="26"/>
          <w14:ligatures w14:val="standardContextual"/>
        </w:rPr>
        <w:t>“by which, when you read, you may understand my knowledge in the mystery of Christ.”</w:t>
      </w:r>
      <w:r>
        <w:rPr>
          <w:rFonts w:ascii="Caladea" w:eastAsia="Calibri" w:hAnsi="Caladea" w:cs="Frank Ruehl CLM"/>
          <w:color w:val="000000" w:themeColor="text1"/>
          <w:kern w:val="2"/>
          <w:sz w:val="26"/>
          <w:szCs w:val="26"/>
          <w14:ligatures w14:val="standardContextual"/>
        </w:rPr>
        <w:t xml:space="preserve">  And then, I remember Paul telling Timothy this in </w:t>
      </w:r>
      <w:r w:rsidR="009476F1" w:rsidRPr="009476F1">
        <w:rPr>
          <w:rFonts w:ascii="Caladea" w:eastAsia="Calibri" w:hAnsi="Caladea" w:cs="Frank Ruehl CLM"/>
          <w:b/>
          <w:bCs/>
          <w:color w:val="FF0000"/>
          <w:kern w:val="2"/>
          <w:sz w:val="26"/>
          <w:szCs w:val="26"/>
          <w14:ligatures w14:val="standardContextual"/>
        </w:rPr>
        <w:t>1 Timothy 4:13</w:t>
      </w:r>
      <w:r w:rsidR="009476F1" w:rsidRPr="009476F1">
        <w:rPr>
          <w:rFonts w:ascii="Caladea" w:eastAsia="Calibri" w:hAnsi="Caladea" w:cs="Frank Ruehl CLM"/>
          <w:b/>
          <w:bCs/>
          <w:i/>
          <w:iCs/>
          <w:color w:val="008000"/>
          <w:kern w:val="2"/>
          <w:sz w:val="26"/>
          <w:szCs w:val="26"/>
          <w14:ligatures w14:val="standardContextual"/>
        </w:rPr>
        <w:t>, “Till I come, give attention to reading, to exhortation, to doctrine.”</w:t>
      </w:r>
      <w:r w:rsidR="009476F1" w:rsidRPr="009476F1">
        <w:rPr>
          <w:rFonts w:ascii="Caladea" w:eastAsia="Calibri" w:hAnsi="Caladea" w:cs="Frank Ruehl CLM"/>
          <w:color w:val="008000"/>
          <w:kern w:val="2"/>
          <w:sz w:val="26"/>
          <w:szCs w:val="26"/>
          <w14:ligatures w14:val="standardContextual"/>
        </w:rPr>
        <w:t xml:space="preserve">  </w:t>
      </w:r>
      <w:r w:rsidR="009476F1">
        <w:rPr>
          <w:rFonts w:ascii="Caladea" w:eastAsia="Calibri" w:hAnsi="Caladea" w:cs="Frank Ruehl CLM"/>
          <w:color w:val="000000" w:themeColor="text1"/>
          <w:kern w:val="2"/>
          <w:sz w:val="26"/>
          <w:szCs w:val="26"/>
          <w14:ligatures w14:val="standardContextual"/>
        </w:rPr>
        <w:t>And Paul was</w:t>
      </w:r>
      <w:r w:rsidR="00192CF0">
        <w:rPr>
          <w:rFonts w:ascii="Caladea" w:eastAsia="Calibri" w:hAnsi="Caladea" w:cs="Frank Ruehl CLM"/>
          <w:color w:val="000000" w:themeColor="text1"/>
          <w:kern w:val="2"/>
          <w:sz w:val="26"/>
          <w:szCs w:val="26"/>
          <w14:ligatures w14:val="standardContextual"/>
        </w:rPr>
        <w:t xml:space="preserve"> not</w:t>
      </w:r>
      <w:r w:rsidR="009476F1">
        <w:rPr>
          <w:rFonts w:ascii="Caladea" w:eastAsia="Calibri" w:hAnsi="Caladea" w:cs="Frank Ruehl CLM"/>
          <w:color w:val="000000" w:themeColor="text1"/>
          <w:kern w:val="2"/>
          <w:sz w:val="26"/>
          <w:szCs w:val="26"/>
          <w14:ligatures w14:val="standardContextual"/>
        </w:rPr>
        <w:t xml:space="preserve"> speaking about reading the </w:t>
      </w:r>
      <w:r w:rsidR="009476F1" w:rsidRPr="00192CF0">
        <w:rPr>
          <w:rFonts w:ascii="Caladea" w:eastAsia="Calibri" w:hAnsi="Caladea" w:cs="Frank Ruehl CLM"/>
          <w:color w:val="000000" w:themeColor="text1"/>
          <w:kern w:val="2"/>
          <w:sz w:val="26"/>
          <w:szCs w:val="26"/>
          <w:u w:val="single"/>
          <w14:ligatures w14:val="standardContextual"/>
        </w:rPr>
        <w:t>Wall Street Journal</w:t>
      </w:r>
      <w:r w:rsidR="00192CF0">
        <w:rPr>
          <w:rFonts w:ascii="Caladea" w:eastAsia="Calibri" w:hAnsi="Caladea" w:cs="Frank Ruehl CLM"/>
          <w:color w:val="000000" w:themeColor="text1"/>
          <w:kern w:val="2"/>
          <w:sz w:val="26"/>
          <w:szCs w:val="26"/>
          <w14:ligatures w14:val="standardContextual"/>
        </w:rPr>
        <w:t xml:space="preserve"> or </w:t>
      </w:r>
      <w:r w:rsidR="00192CF0" w:rsidRPr="00192CF0">
        <w:rPr>
          <w:rFonts w:ascii="Caladea" w:eastAsia="Calibri" w:hAnsi="Caladea" w:cs="Frank Ruehl CLM"/>
          <w:color w:val="000000" w:themeColor="text1"/>
          <w:kern w:val="2"/>
          <w:sz w:val="26"/>
          <w:szCs w:val="26"/>
          <w:u w:val="single"/>
          <w14:ligatures w14:val="standardContextual"/>
        </w:rPr>
        <w:t>Home &amp; Gardens</w:t>
      </w:r>
      <w:r w:rsidR="009476F1">
        <w:rPr>
          <w:rFonts w:ascii="Caladea" w:eastAsia="Calibri" w:hAnsi="Caladea" w:cs="Frank Ruehl CLM"/>
          <w:color w:val="000000" w:themeColor="text1"/>
          <w:kern w:val="2"/>
          <w:sz w:val="26"/>
          <w:szCs w:val="26"/>
          <w14:ligatures w14:val="standardContextual"/>
        </w:rPr>
        <w:t xml:space="preserve"> either!  </w:t>
      </w:r>
    </w:p>
    <w:p w14:paraId="1964BFB3" w14:textId="3CCEB5EB" w:rsidR="009476F1" w:rsidRDefault="009476F1" w:rsidP="00672808">
      <w:pPr>
        <w:spacing w:after="0" w:line="240" w:lineRule="auto"/>
        <w:jc w:val="both"/>
        <w:rPr>
          <w:rFonts w:ascii="Caladea" w:eastAsia="Calibri" w:hAnsi="Caladea" w:cs="Frank Ruehl CLM"/>
          <w:color w:val="000000" w:themeColor="text1"/>
          <w:kern w:val="2"/>
          <w:sz w:val="26"/>
          <w:szCs w:val="26"/>
          <w14:ligatures w14:val="standardContextual"/>
        </w:rPr>
      </w:pPr>
      <w:r>
        <w:rPr>
          <w:rFonts w:ascii="Caladea" w:eastAsia="Calibri" w:hAnsi="Caladea" w:cs="Frank Ruehl CLM"/>
          <w:color w:val="000000" w:themeColor="text1"/>
          <w:kern w:val="2"/>
          <w:sz w:val="26"/>
          <w:szCs w:val="26"/>
          <w14:ligatures w14:val="standardContextual"/>
        </w:rPr>
        <w:tab/>
        <w:t>Many of us among the West Mobile congregation have gotten used to</w:t>
      </w:r>
      <w:r w:rsidR="00192CF0">
        <w:rPr>
          <w:rFonts w:ascii="Caladea" w:eastAsia="Calibri" w:hAnsi="Caladea" w:cs="Frank Ruehl CLM"/>
          <w:color w:val="000000" w:themeColor="text1"/>
          <w:kern w:val="2"/>
          <w:sz w:val="26"/>
          <w:szCs w:val="26"/>
          <w14:ligatures w14:val="standardContextual"/>
        </w:rPr>
        <w:t xml:space="preserve"> a</w:t>
      </w:r>
      <w:r>
        <w:rPr>
          <w:rFonts w:ascii="Caladea" w:eastAsia="Calibri" w:hAnsi="Caladea" w:cs="Frank Ruehl CLM"/>
          <w:color w:val="000000" w:themeColor="text1"/>
          <w:kern w:val="2"/>
          <w:sz w:val="26"/>
          <w:szCs w:val="26"/>
          <w14:ligatures w14:val="standardContextual"/>
        </w:rPr>
        <w:t xml:space="preserve"> yearly Bible reading schedule and</w:t>
      </w:r>
      <w:r w:rsidR="00192CF0">
        <w:rPr>
          <w:rFonts w:ascii="Caladea" w:eastAsia="Calibri" w:hAnsi="Caladea" w:cs="Frank Ruehl CLM"/>
          <w:color w:val="000000" w:themeColor="text1"/>
          <w:kern w:val="2"/>
          <w:sz w:val="26"/>
          <w:szCs w:val="26"/>
          <w14:ligatures w14:val="standardContextual"/>
        </w:rPr>
        <w:t xml:space="preserve"> </w:t>
      </w:r>
      <w:r>
        <w:rPr>
          <w:rFonts w:ascii="Caladea" w:eastAsia="Calibri" w:hAnsi="Caladea" w:cs="Frank Ruehl CLM"/>
          <w:color w:val="000000" w:themeColor="text1"/>
          <w:kern w:val="2"/>
          <w:sz w:val="26"/>
          <w:szCs w:val="26"/>
          <w14:ligatures w14:val="standardContextual"/>
        </w:rPr>
        <w:t xml:space="preserve">enjoy reading </w:t>
      </w:r>
      <w:r w:rsidR="003E5C5B">
        <w:rPr>
          <w:rFonts w:ascii="Caladea" w:eastAsia="Calibri" w:hAnsi="Caladea" w:cs="Frank Ruehl CLM"/>
          <w:color w:val="000000" w:themeColor="text1"/>
          <w:kern w:val="2"/>
          <w:sz w:val="26"/>
          <w:szCs w:val="26"/>
          <w14:ligatures w14:val="standardContextual"/>
        </w:rPr>
        <w:t xml:space="preserve">daily </w:t>
      </w:r>
      <w:r>
        <w:rPr>
          <w:rFonts w:ascii="Caladea" w:eastAsia="Calibri" w:hAnsi="Caladea" w:cs="Frank Ruehl CLM"/>
          <w:color w:val="000000" w:themeColor="text1"/>
          <w:kern w:val="2"/>
          <w:sz w:val="26"/>
          <w:szCs w:val="26"/>
          <w14:ligatures w14:val="standardContextual"/>
        </w:rPr>
        <w:t>from the</w:t>
      </w:r>
      <w:r w:rsidR="00192CF0">
        <w:rPr>
          <w:rFonts w:ascii="Caladea" w:eastAsia="Calibri" w:hAnsi="Caladea" w:cs="Frank Ruehl CLM"/>
          <w:color w:val="000000" w:themeColor="text1"/>
          <w:kern w:val="2"/>
          <w:sz w:val="26"/>
          <w:szCs w:val="26"/>
          <w14:ligatures w14:val="standardContextual"/>
        </w:rPr>
        <w:t>m</w:t>
      </w:r>
      <w:r>
        <w:rPr>
          <w:rFonts w:ascii="Caladea" w:eastAsia="Calibri" w:hAnsi="Caladea" w:cs="Frank Ruehl CLM"/>
          <w:color w:val="000000" w:themeColor="text1"/>
          <w:kern w:val="2"/>
          <w:sz w:val="26"/>
          <w:szCs w:val="26"/>
          <w14:ligatures w14:val="standardContextual"/>
        </w:rPr>
        <w:t xml:space="preserve">.  Last year, Sandra followed the one I’ve prepared for </w:t>
      </w:r>
      <w:r w:rsidR="00192CF0">
        <w:rPr>
          <w:rFonts w:ascii="Caladea" w:eastAsia="Calibri" w:hAnsi="Caladea" w:cs="Frank Ruehl CLM"/>
          <w:color w:val="000000" w:themeColor="text1"/>
          <w:kern w:val="2"/>
          <w:sz w:val="26"/>
          <w:szCs w:val="26"/>
          <w14:ligatures w14:val="standardContextual"/>
        </w:rPr>
        <w:t xml:space="preserve">us </w:t>
      </w:r>
      <w:r>
        <w:rPr>
          <w:rFonts w:ascii="Caladea" w:eastAsia="Calibri" w:hAnsi="Caladea" w:cs="Frank Ruehl CLM"/>
          <w:color w:val="000000" w:themeColor="text1"/>
          <w:kern w:val="2"/>
          <w:sz w:val="26"/>
          <w:szCs w:val="26"/>
          <w14:ligatures w14:val="standardContextual"/>
        </w:rPr>
        <w:t xml:space="preserve">this year, known as </w:t>
      </w:r>
      <w:r w:rsidRPr="00192CF0">
        <w:rPr>
          <w:rFonts w:ascii="Caladea" w:eastAsia="Calibri" w:hAnsi="Caladea" w:cs="Frank Ruehl CLM"/>
          <w:color w:val="000000" w:themeColor="text1"/>
          <w:kern w:val="2"/>
          <w:sz w:val="26"/>
          <w:szCs w:val="26"/>
          <w:u w:val="single"/>
          <w14:ligatures w14:val="standardContextual"/>
        </w:rPr>
        <w:t>The Five Day Bible Reading Program</w:t>
      </w:r>
      <w:r>
        <w:rPr>
          <w:rFonts w:ascii="Caladea" w:eastAsia="Calibri" w:hAnsi="Caladea" w:cs="Frank Ruehl CLM"/>
          <w:color w:val="000000" w:themeColor="text1"/>
          <w:kern w:val="2"/>
          <w:sz w:val="26"/>
          <w:szCs w:val="26"/>
          <w14:ligatures w14:val="standardContextual"/>
        </w:rPr>
        <w:t xml:space="preserve"> from Lower Light Publications</w:t>
      </w:r>
      <w:r w:rsidR="00192CF0">
        <w:rPr>
          <w:rFonts w:ascii="Caladea" w:eastAsia="Calibri" w:hAnsi="Caladea" w:cs="Frank Ruehl CLM"/>
          <w:color w:val="000000" w:themeColor="text1"/>
          <w:kern w:val="2"/>
          <w:sz w:val="26"/>
          <w:szCs w:val="26"/>
          <w14:ligatures w14:val="standardContextual"/>
        </w:rPr>
        <w:t>.  This seems like a</w:t>
      </w:r>
      <w:r>
        <w:rPr>
          <w:rFonts w:ascii="Caladea" w:eastAsia="Calibri" w:hAnsi="Caladea" w:cs="Frank Ruehl CLM"/>
          <w:color w:val="000000" w:themeColor="text1"/>
          <w:kern w:val="2"/>
          <w:sz w:val="26"/>
          <w:szCs w:val="26"/>
          <w14:ligatures w14:val="standardContextual"/>
        </w:rPr>
        <w:t xml:space="preserve"> great way to read the whole Bible in a year!  It</w:t>
      </w:r>
      <w:r w:rsidR="00192CF0">
        <w:rPr>
          <w:rFonts w:ascii="Caladea" w:eastAsia="Calibri" w:hAnsi="Caladea" w:cs="Frank Ruehl CLM"/>
          <w:color w:val="000000" w:themeColor="text1"/>
          <w:kern w:val="2"/>
          <w:sz w:val="26"/>
          <w:szCs w:val="26"/>
          <w14:ligatures w14:val="standardContextual"/>
        </w:rPr>
        <w:t xml:space="preserve"> is</w:t>
      </w:r>
      <w:r>
        <w:rPr>
          <w:rFonts w:ascii="Caladea" w:eastAsia="Calibri" w:hAnsi="Caladea" w:cs="Frank Ruehl CLM"/>
          <w:color w:val="000000" w:themeColor="text1"/>
          <w:kern w:val="2"/>
          <w:sz w:val="26"/>
          <w:szCs w:val="26"/>
          <w14:ligatures w14:val="standardContextual"/>
        </w:rPr>
        <w:t xml:space="preserve"> more </w:t>
      </w:r>
      <w:r w:rsidR="00192CF0">
        <w:rPr>
          <w:rFonts w:ascii="Caladea" w:eastAsia="Calibri" w:hAnsi="Caladea" w:cs="Frank Ruehl CLM"/>
          <w:color w:val="000000" w:themeColor="text1"/>
          <w:kern w:val="2"/>
          <w:sz w:val="26"/>
          <w:szCs w:val="26"/>
          <w14:ligatures w14:val="standardContextual"/>
        </w:rPr>
        <w:t xml:space="preserve">like </w:t>
      </w:r>
      <w:r>
        <w:rPr>
          <w:rFonts w:ascii="Caladea" w:eastAsia="Calibri" w:hAnsi="Caladea" w:cs="Frank Ruehl CLM"/>
          <w:color w:val="000000" w:themeColor="text1"/>
          <w:kern w:val="2"/>
          <w:sz w:val="26"/>
          <w:szCs w:val="26"/>
          <w14:ligatures w14:val="standardContextual"/>
        </w:rPr>
        <w:t xml:space="preserve">a 52-week program, giving a </w:t>
      </w:r>
      <w:r w:rsidR="00192CF0">
        <w:rPr>
          <w:rFonts w:ascii="Caladea" w:eastAsia="Calibri" w:hAnsi="Caladea" w:cs="Frank Ruehl CLM"/>
          <w:color w:val="000000" w:themeColor="text1"/>
          <w:kern w:val="2"/>
          <w:sz w:val="26"/>
          <w:szCs w:val="26"/>
          <w14:ligatures w14:val="standardContextual"/>
        </w:rPr>
        <w:t>listing</w:t>
      </w:r>
      <w:r>
        <w:rPr>
          <w:rFonts w:ascii="Caladea" w:eastAsia="Calibri" w:hAnsi="Caladea" w:cs="Frank Ruehl CLM"/>
          <w:color w:val="000000" w:themeColor="text1"/>
          <w:kern w:val="2"/>
          <w:sz w:val="26"/>
          <w:szCs w:val="26"/>
          <w14:ligatures w14:val="standardContextual"/>
        </w:rPr>
        <w:t xml:space="preserve"> 5</w:t>
      </w:r>
      <w:r w:rsidR="00192CF0">
        <w:rPr>
          <w:rFonts w:ascii="Caladea" w:eastAsia="Calibri" w:hAnsi="Caladea" w:cs="Frank Ruehl CLM"/>
          <w:color w:val="000000" w:themeColor="text1"/>
          <w:kern w:val="2"/>
          <w:sz w:val="26"/>
          <w:szCs w:val="26"/>
          <w14:ligatures w14:val="standardContextual"/>
        </w:rPr>
        <w:t xml:space="preserve"> readings</w:t>
      </w:r>
      <w:r>
        <w:rPr>
          <w:rFonts w:ascii="Caladea" w:eastAsia="Calibri" w:hAnsi="Caladea" w:cs="Frank Ruehl CLM"/>
          <w:color w:val="000000" w:themeColor="text1"/>
          <w:kern w:val="2"/>
          <w:sz w:val="26"/>
          <w:szCs w:val="26"/>
          <w14:ligatures w14:val="standardContextual"/>
        </w:rPr>
        <w:t xml:space="preserve"> </w:t>
      </w:r>
      <w:r w:rsidR="003E5C5B">
        <w:rPr>
          <w:rFonts w:ascii="Caladea" w:eastAsia="Calibri" w:hAnsi="Caladea" w:cs="Frank Ruehl CLM"/>
          <w:color w:val="000000" w:themeColor="text1"/>
          <w:kern w:val="2"/>
          <w:sz w:val="26"/>
          <w:szCs w:val="26"/>
          <w14:ligatures w14:val="standardContextual"/>
        </w:rPr>
        <w:t>for the week</w:t>
      </w:r>
      <w:r w:rsidR="00192CF0">
        <w:rPr>
          <w:rFonts w:ascii="Caladea" w:eastAsia="Calibri" w:hAnsi="Caladea" w:cs="Frank Ruehl CLM"/>
          <w:color w:val="000000" w:themeColor="text1"/>
          <w:kern w:val="2"/>
          <w:sz w:val="26"/>
          <w:szCs w:val="26"/>
          <w14:ligatures w14:val="standardContextual"/>
        </w:rPr>
        <w:t xml:space="preserve"> which</w:t>
      </w:r>
      <w:r>
        <w:rPr>
          <w:rFonts w:ascii="Caladea" w:eastAsia="Calibri" w:hAnsi="Caladea" w:cs="Frank Ruehl CLM"/>
          <w:color w:val="000000" w:themeColor="text1"/>
          <w:kern w:val="2"/>
          <w:sz w:val="26"/>
          <w:szCs w:val="26"/>
          <w14:ligatures w14:val="standardContextual"/>
        </w:rPr>
        <w:t xml:space="preserve"> </w:t>
      </w:r>
      <w:r w:rsidR="003E5C5B">
        <w:rPr>
          <w:rFonts w:ascii="Caladea" w:eastAsia="Calibri" w:hAnsi="Caladea" w:cs="Frank Ruehl CLM"/>
          <w:color w:val="000000" w:themeColor="text1"/>
          <w:kern w:val="2"/>
          <w:sz w:val="26"/>
          <w:szCs w:val="26"/>
          <w14:ligatures w14:val="standardContextual"/>
        </w:rPr>
        <w:t>allows</w:t>
      </w:r>
      <w:r>
        <w:rPr>
          <w:rFonts w:ascii="Caladea" w:eastAsia="Calibri" w:hAnsi="Caladea" w:cs="Frank Ruehl CLM"/>
          <w:color w:val="000000" w:themeColor="text1"/>
          <w:kern w:val="2"/>
          <w:sz w:val="26"/>
          <w:szCs w:val="26"/>
          <w14:ligatures w14:val="standardContextual"/>
        </w:rPr>
        <w:t xml:space="preserve"> more flexibility </w:t>
      </w:r>
      <w:r w:rsidR="00192CF0">
        <w:rPr>
          <w:rFonts w:ascii="Caladea" w:eastAsia="Calibri" w:hAnsi="Caladea" w:cs="Frank Ruehl CLM"/>
          <w:color w:val="000000" w:themeColor="text1"/>
          <w:kern w:val="2"/>
          <w:sz w:val="26"/>
          <w:szCs w:val="26"/>
          <w14:ligatures w14:val="standardContextual"/>
        </w:rPr>
        <w:t>in</w:t>
      </w:r>
      <w:r>
        <w:rPr>
          <w:rFonts w:ascii="Caladea" w:eastAsia="Calibri" w:hAnsi="Caladea" w:cs="Frank Ruehl CLM"/>
          <w:color w:val="000000" w:themeColor="text1"/>
          <w:kern w:val="2"/>
          <w:sz w:val="26"/>
          <w:szCs w:val="26"/>
          <w14:ligatures w14:val="standardContextual"/>
        </w:rPr>
        <w:t xml:space="preserve"> the week</w:t>
      </w:r>
      <w:r w:rsidR="00192CF0">
        <w:rPr>
          <w:rFonts w:ascii="Caladea" w:eastAsia="Calibri" w:hAnsi="Caladea" w:cs="Frank Ruehl CLM"/>
          <w:color w:val="000000" w:themeColor="text1"/>
          <w:kern w:val="2"/>
          <w:sz w:val="26"/>
          <w:szCs w:val="26"/>
          <w14:ligatures w14:val="standardContextual"/>
        </w:rPr>
        <w:t xml:space="preserve"> </w:t>
      </w:r>
      <w:r w:rsidR="003E5C5B">
        <w:rPr>
          <w:rFonts w:ascii="Caladea" w:eastAsia="Calibri" w:hAnsi="Caladea" w:cs="Frank Ruehl CLM"/>
          <w:color w:val="000000" w:themeColor="text1"/>
          <w:kern w:val="2"/>
          <w:sz w:val="26"/>
          <w:szCs w:val="26"/>
          <w14:ligatures w14:val="standardContextual"/>
        </w:rPr>
        <w:t>if perchance we</w:t>
      </w:r>
      <w:r w:rsidR="00192CF0">
        <w:rPr>
          <w:rFonts w:ascii="Caladea" w:eastAsia="Calibri" w:hAnsi="Caladea" w:cs="Frank Ruehl CLM"/>
          <w:color w:val="000000" w:themeColor="text1"/>
          <w:kern w:val="2"/>
          <w:sz w:val="26"/>
          <w:szCs w:val="26"/>
          <w14:ligatures w14:val="standardContextual"/>
        </w:rPr>
        <w:t xml:space="preserve"> miss an occasional day</w:t>
      </w:r>
      <w:r>
        <w:rPr>
          <w:rFonts w:ascii="Caladea" w:eastAsia="Calibri" w:hAnsi="Caladea" w:cs="Frank Ruehl CLM"/>
          <w:color w:val="000000" w:themeColor="text1"/>
          <w:kern w:val="2"/>
          <w:sz w:val="26"/>
          <w:szCs w:val="26"/>
          <w14:ligatures w14:val="standardContextual"/>
        </w:rPr>
        <w:t>!</w:t>
      </w:r>
      <w:r w:rsidR="003E5C5B">
        <w:rPr>
          <w:rFonts w:ascii="Caladea" w:eastAsia="Calibri" w:hAnsi="Caladea" w:cs="Frank Ruehl CLM"/>
          <w:color w:val="000000" w:themeColor="text1"/>
          <w:kern w:val="2"/>
          <w:sz w:val="26"/>
          <w:szCs w:val="26"/>
          <w14:ligatures w14:val="standardContextual"/>
        </w:rPr>
        <w:t xml:space="preserve">  </w:t>
      </w:r>
      <w:r>
        <w:rPr>
          <w:rFonts w:ascii="Caladea" w:eastAsia="Calibri" w:hAnsi="Caladea" w:cs="Frank Ruehl CLM"/>
          <w:color w:val="000000" w:themeColor="text1"/>
          <w:kern w:val="2"/>
          <w:sz w:val="26"/>
          <w:szCs w:val="26"/>
          <w14:ligatures w14:val="standardContextual"/>
        </w:rPr>
        <w:t xml:space="preserve">If you fall behind (and that can </w:t>
      </w:r>
      <w:r w:rsidR="00192CF0">
        <w:rPr>
          <w:rFonts w:ascii="Caladea" w:eastAsia="Calibri" w:hAnsi="Caladea" w:cs="Frank Ruehl CLM"/>
          <w:color w:val="000000" w:themeColor="text1"/>
          <w:kern w:val="2"/>
          <w:sz w:val="26"/>
          <w:szCs w:val="26"/>
          <w14:ligatures w14:val="standardContextual"/>
        </w:rPr>
        <w:t xml:space="preserve">easily </w:t>
      </w:r>
      <w:r>
        <w:rPr>
          <w:rFonts w:ascii="Caladea" w:eastAsia="Calibri" w:hAnsi="Caladea" w:cs="Frank Ruehl CLM"/>
          <w:color w:val="000000" w:themeColor="text1"/>
          <w:kern w:val="2"/>
          <w:sz w:val="26"/>
          <w:szCs w:val="26"/>
          <w14:ligatures w14:val="standardContextual"/>
        </w:rPr>
        <w:t xml:space="preserve">happen, especially when </w:t>
      </w:r>
      <w:r w:rsidR="00192CF0">
        <w:rPr>
          <w:rFonts w:ascii="Caladea" w:eastAsia="Calibri" w:hAnsi="Caladea" w:cs="Frank Ruehl CLM"/>
          <w:color w:val="000000" w:themeColor="text1"/>
          <w:kern w:val="2"/>
          <w:sz w:val="26"/>
          <w:szCs w:val="26"/>
          <w14:ligatures w14:val="standardContextual"/>
        </w:rPr>
        <w:t>you</w:t>
      </w:r>
      <w:r>
        <w:rPr>
          <w:rFonts w:ascii="Caladea" w:eastAsia="Calibri" w:hAnsi="Caladea" w:cs="Frank Ruehl CLM"/>
          <w:color w:val="000000" w:themeColor="text1"/>
          <w:kern w:val="2"/>
          <w:sz w:val="26"/>
          <w:szCs w:val="26"/>
          <w14:ligatures w14:val="standardContextual"/>
        </w:rPr>
        <w:t xml:space="preserve">’re reading the whole Bible), it seems </w:t>
      </w:r>
      <w:r w:rsidR="00192CF0">
        <w:rPr>
          <w:rFonts w:ascii="Caladea" w:eastAsia="Calibri" w:hAnsi="Caladea" w:cs="Frank Ruehl CLM"/>
          <w:color w:val="000000" w:themeColor="text1"/>
          <w:kern w:val="2"/>
          <w:sz w:val="26"/>
          <w:szCs w:val="26"/>
          <w14:ligatures w14:val="standardContextual"/>
        </w:rPr>
        <w:t>a bit easier</w:t>
      </w:r>
      <w:r>
        <w:rPr>
          <w:rFonts w:ascii="Caladea" w:eastAsia="Calibri" w:hAnsi="Caladea" w:cs="Frank Ruehl CLM"/>
          <w:color w:val="000000" w:themeColor="text1"/>
          <w:kern w:val="2"/>
          <w:sz w:val="26"/>
          <w:szCs w:val="26"/>
          <w14:ligatures w14:val="standardContextual"/>
        </w:rPr>
        <w:t xml:space="preserve"> to catch up the way </w:t>
      </w:r>
      <w:r w:rsidR="00192CF0">
        <w:rPr>
          <w:rFonts w:ascii="Caladea" w:eastAsia="Calibri" w:hAnsi="Caladea" w:cs="Frank Ruehl CLM"/>
          <w:color w:val="000000" w:themeColor="text1"/>
          <w:kern w:val="2"/>
          <w:sz w:val="26"/>
          <w:szCs w:val="26"/>
          <w14:ligatures w14:val="standardContextual"/>
        </w:rPr>
        <w:t>they’ve</w:t>
      </w:r>
      <w:r>
        <w:rPr>
          <w:rFonts w:ascii="Caladea" w:eastAsia="Calibri" w:hAnsi="Caladea" w:cs="Frank Ruehl CLM"/>
          <w:color w:val="000000" w:themeColor="text1"/>
          <w:kern w:val="2"/>
          <w:sz w:val="26"/>
          <w:szCs w:val="26"/>
          <w14:ligatures w14:val="standardContextual"/>
        </w:rPr>
        <w:t xml:space="preserve"> scheduled</w:t>
      </w:r>
      <w:r w:rsidR="00192CF0">
        <w:rPr>
          <w:rFonts w:ascii="Caladea" w:eastAsia="Calibri" w:hAnsi="Caladea" w:cs="Frank Ruehl CLM"/>
          <w:color w:val="000000" w:themeColor="text1"/>
          <w:kern w:val="2"/>
          <w:sz w:val="26"/>
          <w:szCs w:val="26"/>
          <w14:ligatures w14:val="standardContextual"/>
        </w:rPr>
        <w:t xml:space="preserve"> the readings.</w:t>
      </w:r>
    </w:p>
    <w:p w14:paraId="1BE65FF0" w14:textId="7BE7C494" w:rsidR="009476F1" w:rsidRPr="00672808" w:rsidRDefault="009476F1" w:rsidP="00672808">
      <w:pPr>
        <w:spacing w:after="0" w:line="240" w:lineRule="auto"/>
        <w:jc w:val="both"/>
        <w:rPr>
          <w:rFonts w:ascii="Caladea" w:eastAsia="Calibri" w:hAnsi="Caladea" w:cs="Frank Ruehl CLM"/>
          <w:color w:val="000000" w:themeColor="text1"/>
          <w:kern w:val="2"/>
          <w:sz w:val="26"/>
          <w:szCs w:val="26"/>
          <w14:ligatures w14:val="standardContextual"/>
        </w:rPr>
      </w:pPr>
      <w:r>
        <w:rPr>
          <w:rFonts w:ascii="Caladea" w:eastAsia="Calibri" w:hAnsi="Caladea" w:cs="Frank Ruehl CLM"/>
          <w:color w:val="000000" w:themeColor="text1"/>
          <w:kern w:val="2"/>
          <w:sz w:val="26"/>
          <w:szCs w:val="26"/>
          <w14:ligatures w14:val="standardContextual"/>
        </w:rPr>
        <w:tab/>
        <w:t>This schedule is provided to our members on a stric</w:t>
      </w:r>
      <w:r w:rsidR="00192CF0">
        <w:rPr>
          <w:rFonts w:ascii="Caladea" w:eastAsia="Calibri" w:hAnsi="Caladea" w:cs="Frank Ruehl CLM"/>
          <w:color w:val="000000" w:themeColor="text1"/>
          <w:kern w:val="2"/>
          <w:sz w:val="26"/>
          <w:szCs w:val="26"/>
          <w14:ligatures w14:val="standardContextual"/>
        </w:rPr>
        <w:t>t</w:t>
      </w:r>
      <w:r>
        <w:rPr>
          <w:rFonts w:ascii="Caladea" w:eastAsia="Calibri" w:hAnsi="Caladea" w:cs="Frank Ruehl CLM"/>
          <w:color w:val="000000" w:themeColor="text1"/>
          <w:kern w:val="2"/>
          <w:sz w:val="26"/>
          <w:szCs w:val="26"/>
          <w14:ligatures w14:val="standardContextual"/>
        </w:rPr>
        <w:t>ly voluntary basis, but I sure would like to encourage every member here: let</w:t>
      </w:r>
      <w:r w:rsidR="00192CF0">
        <w:rPr>
          <w:rFonts w:ascii="Caladea" w:eastAsia="Calibri" w:hAnsi="Caladea" w:cs="Frank Ruehl CLM"/>
          <w:color w:val="000000" w:themeColor="text1"/>
          <w:kern w:val="2"/>
          <w:sz w:val="26"/>
          <w:szCs w:val="26"/>
          <w14:ligatures w14:val="standardContextual"/>
        </w:rPr>
        <w:t xml:space="preserve"> us</w:t>
      </w:r>
      <w:r>
        <w:rPr>
          <w:rFonts w:ascii="Caladea" w:eastAsia="Calibri" w:hAnsi="Caladea" w:cs="Frank Ruehl CLM"/>
          <w:color w:val="000000" w:themeColor="text1"/>
          <w:kern w:val="2"/>
          <w:sz w:val="26"/>
          <w:szCs w:val="26"/>
          <w14:ligatures w14:val="standardContextual"/>
        </w:rPr>
        <w:t xml:space="preserve"> all read our Bibles in 2025!</w:t>
      </w:r>
    </w:p>
    <w:sectPr w:rsidR="009476F1" w:rsidRPr="00672808"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8CEFD" w14:textId="77777777" w:rsidR="002936C6" w:rsidRDefault="002936C6" w:rsidP="00335EF8">
      <w:pPr>
        <w:spacing w:after="0" w:line="240" w:lineRule="auto"/>
      </w:pPr>
      <w:r>
        <w:separator/>
      </w:r>
    </w:p>
  </w:endnote>
  <w:endnote w:type="continuationSeparator" w:id="0">
    <w:p w14:paraId="089B52E0" w14:textId="77777777" w:rsidR="002936C6" w:rsidRDefault="002936C6"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Caladea">
    <w:panose1 w:val="02040503050406030204"/>
    <w:charset w:val="00"/>
    <w:family w:val="roman"/>
    <w:pitch w:val="variable"/>
    <w:sig w:usb0="00000007" w:usb1="00000000" w:usb2="00000000" w:usb3="00000000" w:csb0="00000093" w:csb1="00000000"/>
  </w:font>
  <w:font w:name="Frank Ruehl CLM">
    <w:panose1 w:val="02000603000000000000"/>
    <w:charset w:val="B1"/>
    <w:family w:val="auto"/>
    <w:pitch w:val="variable"/>
    <w:sig w:usb0="80000803" w:usb1="50002802"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E7254" w14:textId="77777777" w:rsidR="002936C6" w:rsidRDefault="002936C6" w:rsidP="00335EF8">
      <w:pPr>
        <w:spacing w:after="0" w:line="240" w:lineRule="auto"/>
      </w:pPr>
      <w:r>
        <w:separator/>
      </w:r>
    </w:p>
  </w:footnote>
  <w:footnote w:type="continuationSeparator" w:id="0">
    <w:p w14:paraId="7386D596" w14:textId="77777777" w:rsidR="002936C6" w:rsidRDefault="002936C6"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color w:val="FF0000"/>
        <w:sz w:val="60"/>
        <w:szCs w:val="60"/>
        <w:u w:val="single"/>
      </w:rPr>
    </w:pPr>
    <w:r w:rsidRPr="008A3D5D">
      <w:rPr>
        <w:rFonts w:ascii="Bookman Old Style" w:hAnsi="Bookman Old Style"/>
        <w:b/>
        <w:color w:val="FF0000"/>
        <w:sz w:val="60"/>
        <w:szCs w:val="60"/>
        <w:u w:val="single"/>
      </w:rPr>
      <w:t>The West Mobile Motivator</w:t>
    </w:r>
  </w:p>
  <w:p w14:paraId="779701E7"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color w:val="FF0000"/>
        <w:sz w:val="32"/>
        <w:szCs w:val="32"/>
      </w:rPr>
    </w:pPr>
    <w:r w:rsidRPr="008A3D5D">
      <w:rPr>
        <w:rFonts w:ascii="Bookman Old Style" w:hAnsi="Bookman Old Style"/>
        <w:b/>
        <w:color w:val="FF0000"/>
        <w:sz w:val="32"/>
        <w:szCs w:val="32"/>
      </w:rPr>
      <w:t>West Mobile Church Of Christ – Mobile, Alabama</w:t>
    </w:r>
  </w:p>
  <w:p w14:paraId="7730E790" w14:textId="77777777" w:rsidR="00335EF8" w:rsidRPr="008A3D5D" w:rsidRDefault="00DA2BF4"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tabs>
        <w:tab w:val="clear" w:pos="4680"/>
        <w:tab w:val="clear" w:pos="9360"/>
        <w:tab w:val="left" w:pos="6075"/>
      </w:tabs>
      <w:rPr>
        <w:rFonts w:ascii="Bookman Old Style" w:hAnsi="Bookman Old Style"/>
        <w:b/>
        <w:color w:val="FF0000"/>
        <w:sz w:val="24"/>
        <w:szCs w:val="24"/>
      </w:rPr>
    </w:pPr>
    <w:r w:rsidRPr="008A3D5D">
      <w:rPr>
        <w:rFonts w:ascii="Bookman Old Style" w:hAnsi="Bookman Old Style"/>
        <w:b/>
        <w:color w:val="FF0000"/>
        <w:sz w:val="24"/>
        <w:szCs w:val="24"/>
      </w:rPr>
      <w:tab/>
    </w:r>
  </w:p>
  <w:p w14:paraId="2A3067D7"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sz w:val="28"/>
        <w:szCs w:val="28"/>
      </w:rPr>
    </w:pPr>
    <w:r w:rsidRPr="008A3D5D">
      <w:rPr>
        <w:rFonts w:ascii="Bookman Old Style" w:hAnsi="Bookman Old Style"/>
        <w:b/>
        <w:color w:val="FF0000"/>
      </w:rPr>
      <w:t xml:space="preserve">     </w:t>
    </w:r>
    <w:r w:rsidR="0024536F" w:rsidRPr="008A3D5D">
      <w:rPr>
        <w:rFonts w:ascii="Bookman Old Style" w:hAnsi="Bookman Old Style"/>
        <w:b/>
        <w:color w:val="FF0000"/>
      </w:rPr>
      <w:t xml:space="preserve">   </w:t>
    </w:r>
    <w:r w:rsidRPr="008A3D5D">
      <w:rPr>
        <w:rFonts w:ascii="Bookman Old Style" w:hAnsi="Bookman Old Style"/>
        <w:b/>
        <w:color w:val="FF0000"/>
        <w:sz w:val="28"/>
        <w:szCs w:val="28"/>
        <w:u w:val="single"/>
      </w:rPr>
      <w:t>Sunday Assemblies</w:t>
    </w:r>
    <w:r w:rsidRPr="008A3D5D">
      <w:rPr>
        <w:rFonts w:ascii="Bookman Old Style" w:hAnsi="Bookman Old Style"/>
        <w:b/>
        <w:color w:val="FF0000"/>
        <w:sz w:val="28"/>
        <w:szCs w:val="28"/>
      </w:rPr>
      <w:t xml:space="preserve">:                         </w:t>
    </w:r>
    <w:r w:rsidRPr="008A3D5D">
      <w:rPr>
        <w:rFonts w:ascii="Bookman Old Style" w:hAnsi="Bookman Old Style"/>
        <w:b/>
        <w:color w:val="FF0000"/>
        <w:sz w:val="28"/>
        <w:szCs w:val="28"/>
        <w:u w:val="single"/>
      </w:rPr>
      <w:t>Wednesday Night</w:t>
    </w:r>
    <w:r w:rsidRPr="008A3D5D">
      <w:rPr>
        <w:rFonts w:ascii="Bookman Old Style" w:hAnsi="Bookman Old Style"/>
        <w:b/>
        <w:color w:val="FF0000"/>
        <w:sz w:val="28"/>
        <w:szCs w:val="28"/>
      </w:rPr>
      <w:t>:</w:t>
    </w:r>
  </w:p>
  <w:p w14:paraId="1E0C6592"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9:00 AM &amp; 10:30 AM                                    Bible Classes: 7:00 PM</w:t>
    </w:r>
  </w:p>
  <w:p w14:paraId="5CA149EF" w14:textId="70BDD0DC" w:rsidR="00335EF8" w:rsidRPr="008A3D5D" w:rsidRDefault="00E835D0"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Bible Classes: 9:40 AM</w:t>
    </w:r>
    <w:r w:rsidR="00335EF8" w:rsidRPr="008A3D5D">
      <w:rPr>
        <w:rFonts w:ascii="Bookman Old Style" w:hAnsi="Bookman Old Style"/>
        <w:b/>
        <w:color w:val="FF0000"/>
      </w:rPr>
      <w:t xml:space="preserve">                  </w:t>
    </w:r>
    <w:r w:rsidR="00A41853" w:rsidRPr="008A3D5D">
      <w:rPr>
        <w:rFonts w:ascii="Bookman Old Style" w:hAnsi="Bookman Old Style"/>
        <w:b/>
        <w:color w:val="FF0000"/>
      </w:rPr>
      <w:t xml:space="preserve">            </w:t>
    </w:r>
    <w:r w:rsidR="005B4D0F" w:rsidRPr="008A3D5D">
      <w:rPr>
        <w:rFonts w:ascii="Bookman Old Style" w:hAnsi="Bookman Old Style"/>
        <w:b/>
        <w:color w:val="FF0000"/>
      </w:rPr>
      <w:t xml:space="preserve"> </w:t>
    </w:r>
    <w:r w:rsidR="00BA3A94" w:rsidRPr="008A3D5D">
      <w:rPr>
        <w:rFonts w:ascii="Bookman Old Style" w:hAnsi="Bookman Old Style"/>
        <w:b/>
        <w:color w:val="FF0000"/>
      </w:rPr>
      <w:t xml:space="preserve">Today’s </w:t>
    </w:r>
    <w:r w:rsidR="00C85DED" w:rsidRPr="008A3D5D">
      <w:rPr>
        <w:rFonts w:ascii="Bookman Old Style" w:hAnsi="Bookman Old Style"/>
        <w:b/>
        <w:color w:val="FF0000"/>
      </w:rPr>
      <w:t xml:space="preserve">Date: </w:t>
    </w:r>
    <w:r w:rsidR="00A53641" w:rsidRPr="008A3D5D">
      <w:rPr>
        <w:rFonts w:ascii="Bookman Old Style" w:hAnsi="Bookman Old Style"/>
        <w:b/>
        <w:color w:val="FF0000"/>
      </w:rPr>
      <w:t>1</w:t>
    </w:r>
    <w:r w:rsidR="008A3D5D">
      <w:rPr>
        <w:rFonts w:ascii="Bookman Old Style" w:hAnsi="Bookman Old Style"/>
        <w:b/>
        <w:color w:val="FF0000"/>
      </w:rPr>
      <w:t>2</w:t>
    </w:r>
    <w:r w:rsidR="00E95948" w:rsidRPr="008A3D5D">
      <w:rPr>
        <w:rFonts w:ascii="Bookman Old Style" w:hAnsi="Bookman Old Style"/>
        <w:b/>
        <w:color w:val="FF0000"/>
      </w:rPr>
      <w:t>/</w:t>
    </w:r>
    <w:r w:rsidR="00583EB8">
      <w:rPr>
        <w:rFonts w:ascii="Bookman Old Style" w:hAnsi="Bookman Old Style"/>
        <w:b/>
        <w:color w:val="FF0000"/>
      </w:rPr>
      <w:t>2</w:t>
    </w:r>
    <w:r w:rsidR="00192CF0">
      <w:rPr>
        <w:rFonts w:ascii="Bookman Old Style" w:hAnsi="Bookman Old Style"/>
        <w:b/>
        <w:color w:val="FF0000"/>
      </w:rPr>
      <w:t>9</w:t>
    </w:r>
    <w:r w:rsidR="00C85DED" w:rsidRPr="008A3D5D">
      <w:rPr>
        <w:rFonts w:ascii="Bookman Old Style" w:hAnsi="Bookman Old Style"/>
        <w:b/>
        <w:color w:val="FF0000"/>
      </w:rPr>
      <w:t>/202</w:t>
    </w:r>
    <w:r w:rsidR="009C0ECA" w:rsidRPr="008A3D5D">
      <w:rPr>
        <w:rFonts w:ascii="Bookman Old Style" w:hAnsi="Bookman Old Style"/>
        <w:b/>
        <w:color w:val="FF0000"/>
      </w:rPr>
      <w:t>4</w:t>
    </w:r>
  </w:p>
  <w:p w14:paraId="329E42FF"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b/>
        <w:color w:val="FF0000"/>
      </w:rPr>
    </w:pPr>
  </w:p>
  <w:p w14:paraId="7C7CFD0F"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w:t>
    </w:r>
    <w:r w:rsidR="00D01C72" w:rsidRPr="008A3D5D">
      <w:rPr>
        <w:rFonts w:ascii="Bookman Old Style" w:hAnsi="Bookman Old Style"/>
        <w:b/>
        <w:color w:val="FF0000"/>
      </w:rPr>
      <w:t xml:space="preserve">  </w:t>
    </w:r>
    <w:r w:rsidRPr="008A3D5D">
      <w:rPr>
        <w:rFonts w:ascii="Bookman Old Style" w:hAnsi="Bookman Old Style"/>
        <w:b/>
        <w:color w:val="FF0000"/>
      </w:rPr>
      <w:t xml:space="preserve">129 Hillcrest Road                      </w:t>
    </w:r>
    <w:r w:rsidR="008D4AA7" w:rsidRPr="008A3D5D">
      <w:rPr>
        <w:rFonts w:ascii="Bookman Old Style" w:hAnsi="Bookman Old Style"/>
        <w:b/>
        <w:color w:val="FF0000"/>
      </w:rPr>
      <w:t xml:space="preserve">                   Ken Sils;</w:t>
    </w:r>
    <w:r w:rsidR="00D01C72" w:rsidRPr="008A3D5D">
      <w:rPr>
        <w:rFonts w:ascii="Bookman Old Style" w:hAnsi="Bookman Old Style"/>
        <w:b/>
        <w:color w:val="FF0000"/>
      </w:rPr>
      <w:t xml:space="preserve"> Preacher</w:t>
    </w:r>
  </w:p>
  <w:p w14:paraId="62053324" w14:textId="28E09571"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Mobile, AL 36608                           </w:t>
    </w:r>
    <w:r w:rsidR="00D01C72" w:rsidRPr="008A3D5D">
      <w:rPr>
        <w:rFonts w:ascii="Bookman Old Style" w:hAnsi="Bookman Old Style"/>
        <w:b/>
        <w:color w:val="FF0000"/>
      </w:rPr>
      <w:t xml:space="preserve">                </w:t>
    </w:r>
    <w:r w:rsidR="00A97E7F" w:rsidRPr="008A3D5D">
      <w:rPr>
        <w:rFonts w:ascii="Bookman Old Style" w:hAnsi="Bookman Old Style"/>
        <w:b/>
        <w:color w:val="FF0000"/>
      </w:rPr>
      <w:t xml:space="preserve"> </w:t>
    </w:r>
    <w:r w:rsidRPr="008A3D5D">
      <w:rPr>
        <w:rFonts w:ascii="Bookman Old Style" w:hAnsi="Bookman Old Style"/>
        <w:b/>
        <w:color w:val="FF0000"/>
      </w:rPr>
      <w:t>(251) 342-4144</w:t>
    </w:r>
  </w:p>
  <w:p w14:paraId="7C87CE4E" w14:textId="77777777" w:rsidR="0024536F" w:rsidRPr="008A3D5D" w:rsidRDefault="0024536F"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i/>
        <w:color w:val="FF0000"/>
        <w:sz w:val="20"/>
        <w:szCs w:val="20"/>
      </w:rPr>
    </w:pPr>
  </w:p>
  <w:p w14:paraId="01028B90" w14:textId="77777777" w:rsidR="00335EF8" w:rsidRPr="000A37A2" w:rsidRDefault="007A7BBD"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i/>
        <w:color w:val="31849B"/>
        <w:sz w:val="28"/>
        <w:szCs w:val="28"/>
      </w:rPr>
    </w:pPr>
    <w:r w:rsidRPr="008A3D5D">
      <w:rPr>
        <w:rFonts w:ascii="Bookman Old Style" w:hAnsi="Bookman Old Style"/>
        <w:b/>
        <w:i/>
        <w:color w:val="FF0000"/>
        <w:sz w:val="28"/>
        <w:szCs w:val="28"/>
      </w:rPr>
      <w:tab/>
    </w:r>
    <w:r w:rsidR="00335EF8" w:rsidRPr="008A3D5D">
      <w:rPr>
        <w:rFonts w:ascii="Bookman Old Style" w:hAnsi="Bookman Old Style"/>
        <w:b/>
        <w:i/>
        <w:color w:val="FF0000"/>
        <w:sz w:val="28"/>
        <w:szCs w:val="28"/>
      </w:rPr>
      <w:t>Website: westmobilechurch.com</w:t>
    </w:r>
    <w:r w:rsidRPr="0039095A">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C16"/>
    <w:rsid w:val="00071D1F"/>
    <w:rsid w:val="00073A90"/>
    <w:rsid w:val="00074770"/>
    <w:rsid w:val="0007595E"/>
    <w:rsid w:val="00076C8E"/>
    <w:rsid w:val="0008078A"/>
    <w:rsid w:val="00081FAB"/>
    <w:rsid w:val="00091260"/>
    <w:rsid w:val="00094014"/>
    <w:rsid w:val="0009524F"/>
    <w:rsid w:val="000952BB"/>
    <w:rsid w:val="00096321"/>
    <w:rsid w:val="000A2269"/>
    <w:rsid w:val="000A35DE"/>
    <w:rsid w:val="000A37A2"/>
    <w:rsid w:val="000A52AB"/>
    <w:rsid w:val="000A6198"/>
    <w:rsid w:val="000B2992"/>
    <w:rsid w:val="000B31E2"/>
    <w:rsid w:val="000B40B4"/>
    <w:rsid w:val="000B493E"/>
    <w:rsid w:val="000B4D11"/>
    <w:rsid w:val="000B4D73"/>
    <w:rsid w:val="000B4EA9"/>
    <w:rsid w:val="000B67ED"/>
    <w:rsid w:val="000B6F38"/>
    <w:rsid w:val="000C2D4E"/>
    <w:rsid w:val="000C3B26"/>
    <w:rsid w:val="000C5659"/>
    <w:rsid w:val="000D07A6"/>
    <w:rsid w:val="000D17E9"/>
    <w:rsid w:val="000D1CC6"/>
    <w:rsid w:val="000D1E56"/>
    <w:rsid w:val="000D2E69"/>
    <w:rsid w:val="000E2E38"/>
    <w:rsid w:val="000E550B"/>
    <w:rsid w:val="000E5B5D"/>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5B6C"/>
    <w:rsid w:val="00160423"/>
    <w:rsid w:val="00161FD1"/>
    <w:rsid w:val="00162414"/>
    <w:rsid w:val="0016416C"/>
    <w:rsid w:val="001644BD"/>
    <w:rsid w:val="00164610"/>
    <w:rsid w:val="00167FE8"/>
    <w:rsid w:val="001706C1"/>
    <w:rsid w:val="001761FE"/>
    <w:rsid w:val="001762B7"/>
    <w:rsid w:val="001779D1"/>
    <w:rsid w:val="00180733"/>
    <w:rsid w:val="00182A45"/>
    <w:rsid w:val="00186A7F"/>
    <w:rsid w:val="001920D6"/>
    <w:rsid w:val="00192CF0"/>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BCB"/>
    <w:rsid w:val="001E12FF"/>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36C6"/>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B9C"/>
    <w:rsid w:val="00397F06"/>
    <w:rsid w:val="003A1A72"/>
    <w:rsid w:val="003A1FFB"/>
    <w:rsid w:val="003A363F"/>
    <w:rsid w:val="003A5375"/>
    <w:rsid w:val="003A5482"/>
    <w:rsid w:val="003A5F8A"/>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3EB8"/>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54C9"/>
    <w:rsid w:val="00646E87"/>
    <w:rsid w:val="006549E8"/>
    <w:rsid w:val="00655AC2"/>
    <w:rsid w:val="0065662F"/>
    <w:rsid w:val="00657A98"/>
    <w:rsid w:val="00661D1B"/>
    <w:rsid w:val="006629B8"/>
    <w:rsid w:val="00662E91"/>
    <w:rsid w:val="00667467"/>
    <w:rsid w:val="00667A95"/>
    <w:rsid w:val="00671322"/>
    <w:rsid w:val="00671E40"/>
    <w:rsid w:val="00672808"/>
    <w:rsid w:val="006754A5"/>
    <w:rsid w:val="00676850"/>
    <w:rsid w:val="006778EA"/>
    <w:rsid w:val="0068347C"/>
    <w:rsid w:val="006845D3"/>
    <w:rsid w:val="0068755A"/>
    <w:rsid w:val="0068798B"/>
    <w:rsid w:val="00690AC3"/>
    <w:rsid w:val="0069101A"/>
    <w:rsid w:val="00691666"/>
    <w:rsid w:val="006921F1"/>
    <w:rsid w:val="0069371E"/>
    <w:rsid w:val="00696BDE"/>
    <w:rsid w:val="006A29C0"/>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C3A"/>
    <w:rsid w:val="00701A6C"/>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40005"/>
    <w:rsid w:val="0074230D"/>
    <w:rsid w:val="00751BA7"/>
    <w:rsid w:val="00752415"/>
    <w:rsid w:val="007542F6"/>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21A2"/>
    <w:rsid w:val="00883F1A"/>
    <w:rsid w:val="008853E1"/>
    <w:rsid w:val="00885A69"/>
    <w:rsid w:val="00890A44"/>
    <w:rsid w:val="008953E3"/>
    <w:rsid w:val="008A2E35"/>
    <w:rsid w:val="008A3D5D"/>
    <w:rsid w:val="008A480A"/>
    <w:rsid w:val="008A6B3D"/>
    <w:rsid w:val="008A7098"/>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57EE"/>
    <w:rsid w:val="00907565"/>
    <w:rsid w:val="009129CE"/>
    <w:rsid w:val="00912E09"/>
    <w:rsid w:val="00913962"/>
    <w:rsid w:val="00916A72"/>
    <w:rsid w:val="009208EE"/>
    <w:rsid w:val="00920CE0"/>
    <w:rsid w:val="00922751"/>
    <w:rsid w:val="00922930"/>
    <w:rsid w:val="009261DD"/>
    <w:rsid w:val="00930429"/>
    <w:rsid w:val="00932412"/>
    <w:rsid w:val="00932E01"/>
    <w:rsid w:val="00932F45"/>
    <w:rsid w:val="0093327F"/>
    <w:rsid w:val="009379CB"/>
    <w:rsid w:val="009404D4"/>
    <w:rsid w:val="00941321"/>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A0F"/>
    <w:rsid w:val="009901AA"/>
    <w:rsid w:val="0099026E"/>
    <w:rsid w:val="00990D8A"/>
    <w:rsid w:val="009910D1"/>
    <w:rsid w:val="00991B04"/>
    <w:rsid w:val="00994FAB"/>
    <w:rsid w:val="00996D2A"/>
    <w:rsid w:val="009A1622"/>
    <w:rsid w:val="009A2378"/>
    <w:rsid w:val="009A4B4D"/>
    <w:rsid w:val="009A6C4A"/>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40AA"/>
    <w:rsid w:val="009D5AA2"/>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20AA3"/>
    <w:rsid w:val="00A220DC"/>
    <w:rsid w:val="00A32141"/>
    <w:rsid w:val="00A34679"/>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5F1"/>
    <w:rsid w:val="00C43A7A"/>
    <w:rsid w:val="00C44DA3"/>
    <w:rsid w:val="00C45F9A"/>
    <w:rsid w:val="00C474CE"/>
    <w:rsid w:val="00C50034"/>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4F5F"/>
    <w:rsid w:val="00CA56E6"/>
    <w:rsid w:val="00CB1228"/>
    <w:rsid w:val="00CC0A30"/>
    <w:rsid w:val="00CC0EB7"/>
    <w:rsid w:val="00CC6C40"/>
    <w:rsid w:val="00CC76B0"/>
    <w:rsid w:val="00CC79C1"/>
    <w:rsid w:val="00CD0C63"/>
    <w:rsid w:val="00CD147E"/>
    <w:rsid w:val="00CD419E"/>
    <w:rsid w:val="00CD5FBF"/>
    <w:rsid w:val="00CD7529"/>
    <w:rsid w:val="00CE0480"/>
    <w:rsid w:val="00CE147F"/>
    <w:rsid w:val="00CE3AB1"/>
    <w:rsid w:val="00CE7E71"/>
    <w:rsid w:val="00CF26F0"/>
    <w:rsid w:val="00CF7476"/>
    <w:rsid w:val="00CF7744"/>
    <w:rsid w:val="00D0058C"/>
    <w:rsid w:val="00D00C92"/>
    <w:rsid w:val="00D01C72"/>
    <w:rsid w:val="00D05F76"/>
    <w:rsid w:val="00D11657"/>
    <w:rsid w:val="00D12495"/>
    <w:rsid w:val="00D13559"/>
    <w:rsid w:val="00D153CB"/>
    <w:rsid w:val="00D15FCE"/>
    <w:rsid w:val="00D217E2"/>
    <w:rsid w:val="00D21A64"/>
    <w:rsid w:val="00D22CD1"/>
    <w:rsid w:val="00D24319"/>
    <w:rsid w:val="00D2452E"/>
    <w:rsid w:val="00D25CA5"/>
    <w:rsid w:val="00D267DF"/>
    <w:rsid w:val="00D2705C"/>
    <w:rsid w:val="00D3016C"/>
    <w:rsid w:val="00D321E5"/>
    <w:rsid w:val="00D32AE6"/>
    <w:rsid w:val="00D342D7"/>
    <w:rsid w:val="00D40C56"/>
    <w:rsid w:val="00D41ABD"/>
    <w:rsid w:val="00D420D2"/>
    <w:rsid w:val="00D447BD"/>
    <w:rsid w:val="00D460AD"/>
    <w:rsid w:val="00D479D9"/>
    <w:rsid w:val="00D57968"/>
    <w:rsid w:val="00D6065C"/>
    <w:rsid w:val="00D61D37"/>
    <w:rsid w:val="00D61E24"/>
    <w:rsid w:val="00D62687"/>
    <w:rsid w:val="00D62904"/>
    <w:rsid w:val="00D62CC4"/>
    <w:rsid w:val="00D65D21"/>
    <w:rsid w:val="00D65FFC"/>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401"/>
    <w:rsid w:val="00DA2BF4"/>
    <w:rsid w:val="00DA320A"/>
    <w:rsid w:val="00DA5300"/>
    <w:rsid w:val="00DA6240"/>
    <w:rsid w:val="00DA791F"/>
    <w:rsid w:val="00DB1CB2"/>
    <w:rsid w:val="00DC2810"/>
    <w:rsid w:val="00DC3561"/>
    <w:rsid w:val="00DC3FA9"/>
    <w:rsid w:val="00DC5E00"/>
    <w:rsid w:val="00DC60AE"/>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802"/>
    <w:rsid w:val="00E13E06"/>
    <w:rsid w:val="00E14568"/>
    <w:rsid w:val="00E172C5"/>
    <w:rsid w:val="00E21E64"/>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3F4E"/>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BBA"/>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2024-12-24T21:19:00Z</cp:lastPrinted>
  <dcterms:created xsi:type="dcterms:W3CDTF">2024-12-24T21:22:00Z</dcterms:created>
  <dcterms:modified xsi:type="dcterms:W3CDTF">2024-12-24T21:22:00Z</dcterms:modified>
</cp:coreProperties>
</file>