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8F08" w14:textId="77777777" w:rsidR="00F0683F" w:rsidRDefault="00F0683F" w:rsidP="00F0683F">
      <w:pPr>
        <w:pBdr>
          <w:top w:val="thinThickSmallGap" w:sz="24" w:space="1" w:color="E36C0A" w:themeColor="accent6" w:themeShade="BF"/>
          <w:left w:val="thinThickSmallGap" w:sz="24" w:space="4" w:color="E36C0A" w:themeColor="accent6" w:themeShade="BF"/>
          <w:bottom w:val="thickThinSmallGap" w:sz="24" w:space="1" w:color="E36C0A" w:themeColor="accent6" w:themeShade="BF"/>
          <w:right w:val="thickThinSmallGap" w:sz="24" w:space="4" w:color="E36C0A" w:themeColor="accent6" w:themeShade="BF"/>
        </w:pBdr>
        <w:shd w:val="clear" w:color="auto" w:fill="FEF4EC"/>
        <w:spacing w:after="0" w:line="240" w:lineRule="auto"/>
        <w:jc w:val="center"/>
        <w:rPr>
          <w:rFonts w:ascii="Berlin Sans FB" w:hAnsi="Berlin Sans FB"/>
          <w:color w:val="E36C0A" w:themeColor="accent6" w:themeShade="BF"/>
          <w:sz w:val="8"/>
          <w:szCs w:val="8"/>
          <w:u w:val="single"/>
        </w:rPr>
      </w:pPr>
    </w:p>
    <w:p w14:paraId="715ADBC5" w14:textId="3519E1F7" w:rsidR="00F0683F" w:rsidRPr="00296572" w:rsidRDefault="00F0683F" w:rsidP="00F0683F">
      <w:pPr>
        <w:pBdr>
          <w:top w:val="thinThickSmallGap" w:sz="24" w:space="1" w:color="E36C0A" w:themeColor="accent6" w:themeShade="BF"/>
          <w:left w:val="thinThickSmallGap" w:sz="24" w:space="4" w:color="E36C0A" w:themeColor="accent6" w:themeShade="BF"/>
          <w:bottom w:val="thickThinSmallGap" w:sz="24" w:space="1" w:color="E36C0A" w:themeColor="accent6" w:themeShade="BF"/>
          <w:right w:val="thickThinSmallGap" w:sz="24" w:space="4" w:color="E36C0A" w:themeColor="accent6" w:themeShade="BF"/>
        </w:pBdr>
        <w:shd w:val="clear" w:color="auto" w:fill="FEF4EC"/>
        <w:spacing w:after="0" w:line="240" w:lineRule="auto"/>
        <w:jc w:val="center"/>
        <w:rPr>
          <w:rFonts w:ascii="Berlin Sans FB" w:hAnsi="Berlin Sans FB"/>
          <w:color w:val="E36C0A" w:themeColor="accent6" w:themeShade="BF"/>
          <w:sz w:val="48"/>
          <w:szCs w:val="48"/>
          <w:u w:val="single"/>
        </w:rPr>
      </w:pPr>
      <w:r w:rsidRPr="00296572">
        <w:rPr>
          <w:rFonts w:ascii="Berlin Sans FB" w:hAnsi="Berlin Sans FB"/>
          <w:color w:val="E36C0A" w:themeColor="accent6" w:themeShade="BF"/>
          <w:sz w:val="48"/>
          <w:szCs w:val="48"/>
          <w:u w:val="single"/>
        </w:rPr>
        <w:t>P</w:t>
      </w:r>
      <w:r w:rsidRPr="00296572">
        <w:rPr>
          <w:rFonts w:ascii="Berlin Sans FB" w:hAnsi="Berlin Sans FB"/>
          <w:color w:val="E36C0A" w:themeColor="accent6" w:themeShade="BF"/>
          <w:sz w:val="48"/>
          <w:szCs w:val="48"/>
          <w:u w:val="single"/>
        </w:rPr>
        <w:t>arents Who Are Christians</w:t>
      </w:r>
    </w:p>
    <w:p w14:paraId="18C7D71E" w14:textId="4CF77177" w:rsidR="00F0683F" w:rsidRPr="00296572" w:rsidRDefault="00F0683F" w:rsidP="00F0683F">
      <w:pPr>
        <w:pBdr>
          <w:top w:val="thinThickSmallGap" w:sz="24" w:space="1" w:color="E36C0A" w:themeColor="accent6" w:themeShade="BF"/>
          <w:left w:val="thinThickSmallGap" w:sz="24" w:space="4" w:color="E36C0A" w:themeColor="accent6" w:themeShade="BF"/>
          <w:bottom w:val="thickThinSmallGap" w:sz="24" w:space="1" w:color="E36C0A" w:themeColor="accent6" w:themeShade="BF"/>
          <w:right w:val="thickThinSmallGap" w:sz="24" w:space="4" w:color="E36C0A" w:themeColor="accent6" w:themeShade="BF"/>
        </w:pBdr>
        <w:shd w:val="clear" w:color="auto" w:fill="FEF4EC"/>
        <w:spacing w:after="0" w:line="240" w:lineRule="auto"/>
        <w:jc w:val="center"/>
        <w:rPr>
          <w:rFonts w:ascii="Berlin Sans FB" w:hAnsi="Berlin Sans FB"/>
          <w:sz w:val="26"/>
          <w:szCs w:val="26"/>
        </w:rPr>
      </w:pPr>
      <w:r w:rsidRPr="00296572">
        <w:rPr>
          <w:rFonts w:ascii="Berlin Sans FB" w:hAnsi="Berlin Sans FB"/>
          <w:sz w:val="26"/>
          <w:szCs w:val="26"/>
        </w:rPr>
        <w:t>Irvin Himmel</w:t>
      </w:r>
      <w:r w:rsidRPr="00296572">
        <w:rPr>
          <w:rFonts w:ascii="Berlin Sans FB" w:hAnsi="Berlin Sans FB"/>
          <w:sz w:val="26"/>
          <w:szCs w:val="26"/>
        </w:rPr>
        <w:t xml:space="preserve"> – Poudre Valley e-bulletin</w:t>
      </w:r>
    </w:p>
    <w:p w14:paraId="3A12C0C9" w14:textId="02BCA44D" w:rsidR="00F0683F" w:rsidRPr="00F0683F" w:rsidRDefault="00F0683F" w:rsidP="00F0683F">
      <w:pPr>
        <w:pBdr>
          <w:top w:val="thinThickSmallGap" w:sz="24" w:space="1" w:color="E36C0A" w:themeColor="accent6" w:themeShade="BF"/>
          <w:left w:val="thinThickSmallGap" w:sz="24" w:space="4" w:color="E36C0A" w:themeColor="accent6" w:themeShade="BF"/>
          <w:bottom w:val="thickThinSmallGap" w:sz="24" w:space="1" w:color="E36C0A" w:themeColor="accent6" w:themeShade="BF"/>
          <w:right w:val="thickThinSmallGap" w:sz="24" w:space="4" w:color="E36C0A" w:themeColor="accent6" w:themeShade="BF"/>
        </w:pBdr>
        <w:shd w:val="clear" w:color="auto" w:fill="FEF4EC"/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noProof/>
          <w:sz w:val="28"/>
          <w:szCs w:val="28"/>
        </w:rPr>
        <w:drawing>
          <wp:inline distT="0" distB="0" distL="0" distR="0" wp14:anchorId="2557733A" wp14:editId="1F64DFF2">
            <wp:extent cx="2157095" cy="1211466"/>
            <wp:effectExtent l="190500" t="190500" r="186055" b="198755"/>
            <wp:docPr id="750228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790" cy="12309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78E517" w14:textId="7EA9A3A2" w:rsidR="00F0683F" w:rsidRPr="00F0683F" w:rsidRDefault="00F0683F" w:rsidP="00F0683F">
      <w:pPr>
        <w:pBdr>
          <w:top w:val="thinThickSmallGap" w:sz="24" w:space="1" w:color="E36C0A" w:themeColor="accent6" w:themeShade="BF"/>
          <w:left w:val="thinThickSmallGap" w:sz="24" w:space="4" w:color="E36C0A" w:themeColor="accent6" w:themeShade="BF"/>
          <w:bottom w:val="thickThinSmallGap" w:sz="24" w:space="1" w:color="E36C0A" w:themeColor="accent6" w:themeShade="BF"/>
          <w:right w:val="thickThinSmallGap" w:sz="24" w:space="4" w:color="E36C0A" w:themeColor="accent6" w:themeShade="BF"/>
        </w:pBdr>
        <w:shd w:val="clear" w:color="auto" w:fill="FEF4EC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 w:rsidRPr="00F0683F">
        <w:rPr>
          <w:rFonts w:ascii="Berlin Sans FB" w:hAnsi="Berlin Sans FB"/>
          <w:sz w:val="26"/>
          <w:szCs w:val="26"/>
        </w:rPr>
        <w:t xml:space="preserve"> </w:t>
      </w:r>
      <w:r>
        <w:rPr>
          <w:rFonts w:ascii="Berlin Sans FB" w:hAnsi="Berlin Sans FB"/>
          <w:sz w:val="26"/>
          <w:szCs w:val="26"/>
        </w:rPr>
        <w:tab/>
      </w:r>
      <w:r w:rsidRPr="00F0683F">
        <w:rPr>
          <w:rFonts w:ascii="Berlin Sans FB" w:hAnsi="Berlin Sans FB"/>
          <w:sz w:val="26"/>
          <w:szCs w:val="26"/>
        </w:rPr>
        <w:t>It is obvious that parents have an obligation to feed, clothe, love, protect and care for their offspring.</w:t>
      </w:r>
      <w:r>
        <w:rPr>
          <w:rFonts w:ascii="Berlin Sans FB" w:hAnsi="Berlin Sans FB"/>
          <w:sz w:val="26"/>
          <w:szCs w:val="26"/>
        </w:rPr>
        <w:t xml:space="preserve">  </w:t>
      </w:r>
      <w:r w:rsidRPr="00F0683F">
        <w:rPr>
          <w:rFonts w:ascii="Berlin Sans FB" w:hAnsi="Berlin Sans FB"/>
          <w:sz w:val="26"/>
          <w:szCs w:val="26"/>
        </w:rPr>
        <w:t xml:space="preserve">A newborn human is about as helpless as any creature could be. </w:t>
      </w:r>
      <w:r>
        <w:rPr>
          <w:rFonts w:ascii="Berlin Sans FB" w:hAnsi="Berlin Sans FB"/>
          <w:sz w:val="26"/>
          <w:szCs w:val="26"/>
        </w:rPr>
        <w:t xml:space="preserve"> </w:t>
      </w:r>
      <w:r w:rsidRPr="00296572">
        <w:rPr>
          <w:rFonts w:ascii="Berlin Sans FB" w:hAnsi="Berlin Sans FB"/>
          <w:color w:val="E36C0A" w:themeColor="accent6" w:themeShade="BF"/>
          <w:sz w:val="26"/>
          <w:szCs w:val="26"/>
        </w:rPr>
        <w:t xml:space="preserve">Parents who are Christians </w:t>
      </w:r>
      <w:r w:rsidRPr="00F0683F">
        <w:rPr>
          <w:rFonts w:ascii="Berlin Sans FB" w:hAnsi="Berlin Sans FB"/>
          <w:sz w:val="26"/>
          <w:szCs w:val="26"/>
        </w:rPr>
        <w:t xml:space="preserve">have responsibilities which extend far beyond temporal provisions.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>There is an area of spiritual care, training, growth and development that demands special attention.</w:t>
      </w:r>
    </w:p>
    <w:p w14:paraId="4AADF06C" w14:textId="7F1777A2" w:rsidR="00F0683F" w:rsidRPr="00F0683F" w:rsidRDefault="00F0683F" w:rsidP="00F0683F">
      <w:pPr>
        <w:pBdr>
          <w:top w:val="thinThickSmallGap" w:sz="24" w:space="1" w:color="E36C0A" w:themeColor="accent6" w:themeShade="BF"/>
          <w:left w:val="thinThickSmallGap" w:sz="24" w:space="4" w:color="E36C0A" w:themeColor="accent6" w:themeShade="BF"/>
          <w:bottom w:val="thickThinSmallGap" w:sz="24" w:space="1" w:color="E36C0A" w:themeColor="accent6" w:themeShade="BF"/>
          <w:right w:val="thickThinSmallGap" w:sz="24" w:space="4" w:color="E36C0A" w:themeColor="accent6" w:themeShade="BF"/>
        </w:pBdr>
        <w:shd w:val="clear" w:color="auto" w:fill="FEF4EC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ab/>
      </w:r>
      <w:r w:rsidRPr="00F0683F">
        <w:rPr>
          <w:rFonts w:ascii="Berlin Sans FB" w:hAnsi="Berlin Sans FB"/>
          <w:color w:val="E36C0A" w:themeColor="accent6" w:themeShade="BF"/>
          <w:sz w:val="26"/>
          <w:szCs w:val="26"/>
        </w:rPr>
        <w:t xml:space="preserve">Parents who are Christians have an obligation to set a good example before their children. </w:t>
      </w:r>
      <w:r w:rsidRPr="00F0683F">
        <w:rPr>
          <w:rFonts w:ascii="Berlin Sans FB" w:hAnsi="Berlin Sans FB"/>
          <w:color w:val="E36C0A" w:themeColor="accent6" w:themeShade="BF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>That includes a godly home life</w:t>
      </w:r>
      <w:r>
        <w:rPr>
          <w:rFonts w:ascii="Berlin Sans FB" w:hAnsi="Berlin Sans FB"/>
          <w:sz w:val="26"/>
          <w:szCs w:val="26"/>
        </w:rPr>
        <w:t xml:space="preserve">: </w:t>
      </w:r>
      <w:r w:rsidRPr="00F0683F">
        <w:rPr>
          <w:rFonts w:ascii="Berlin Sans FB" w:hAnsi="Berlin Sans FB"/>
          <w:sz w:val="26"/>
          <w:szCs w:val="26"/>
        </w:rPr>
        <w:t xml:space="preserve">no drugs, no tobacco, no strong drink, no profanity and no fussing and fighting.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A good example means godly living in the home, on the job, while on vacation, during recreational activities and in all other situations.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>A good example includes regular attendance at Bible classes and church services.</w:t>
      </w:r>
      <w:r>
        <w:rPr>
          <w:rFonts w:ascii="Berlin Sans FB" w:hAnsi="Berlin Sans FB"/>
          <w:sz w:val="26"/>
          <w:szCs w:val="26"/>
        </w:rPr>
        <w:t xml:space="preserve">  </w:t>
      </w:r>
      <w:r w:rsidRPr="00F0683F">
        <w:rPr>
          <w:rFonts w:ascii="Berlin Sans FB" w:hAnsi="Berlin Sans FB"/>
          <w:sz w:val="26"/>
          <w:szCs w:val="26"/>
        </w:rPr>
        <w:t xml:space="preserve">It also includes honesty, fairness, willingness </w:t>
      </w:r>
      <w:r w:rsidR="00296572" w:rsidRPr="00F0683F">
        <w:rPr>
          <w:rFonts w:ascii="Berlin Sans FB" w:hAnsi="Berlin Sans FB"/>
          <w:sz w:val="26"/>
          <w:szCs w:val="26"/>
        </w:rPr>
        <w:t>t</w:t>
      </w:r>
      <w:r w:rsidR="00296572">
        <w:rPr>
          <w:rFonts w:ascii="Berlin Sans FB" w:hAnsi="Berlin Sans FB"/>
          <w:sz w:val="26"/>
          <w:szCs w:val="26"/>
        </w:rPr>
        <w:t>o</w:t>
      </w:r>
      <w:r w:rsidRPr="00F0683F">
        <w:rPr>
          <w:rFonts w:ascii="Berlin Sans FB" w:hAnsi="Berlin Sans FB"/>
          <w:sz w:val="26"/>
          <w:szCs w:val="26"/>
        </w:rPr>
        <w:t xml:space="preserve"> admit wrong and readiness to forgive.</w:t>
      </w:r>
    </w:p>
    <w:p w14:paraId="11F38C7F" w14:textId="4FAF4355" w:rsidR="00F0683F" w:rsidRPr="00F0683F" w:rsidRDefault="00F0683F" w:rsidP="00F0683F">
      <w:pPr>
        <w:pBdr>
          <w:top w:val="thinThickSmallGap" w:sz="24" w:space="1" w:color="E36C0A" w:themeColor="accent6" w:themeShade="BF"/>
          <w:left w:val="thinThickSmallGap" w:sz="24" w:space="4" w:color="E36C0A" w:themeColor="accent6" w:themeShade="BF"/>
          <w:bottom w:val="thickThinSmallGap" w:sz="24" w:space="1" w:color="E36C0A" w:themeColor="accent6" w:themeShade="BF"/>
          <w:right w:val="thickThinSmallGap" w:sz="24" w:space="4" w:color="E36C0A" w:themeColor="accent6" w:themeShade="BF"/>
        </w:pBdr>
        <w:shd w:val="clear" w:color="auto" w:fill="FEF4EC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ab/>
      </w:r>
      <w:r w:rsidRPr="00F0683F">
        <w:rPr>
          <w:rFonts w:ascii="Berlin Sans FB" w:hAnsi="Berlin Sans FB"/>
          <w:color w:val="E36C0A" w:themeColor="accent6" w:themeShade="BF"/>
          <w:sz w:val="26"/>
          <w:szCs w:val="26"/>
        </w:rPr>
        <w:t xml:space="preserve">Parents who are Christians have the responsibility of disciplining their offspring. </w:t>
      </w:r>
      <w:r w:rsidRPr="00F0683F">
        <w:rPr>
          <w:rFonts w:ascii="Berlin Sans FB" w:hAnsi="Berlin Sans FB"/>
          <w:color w:val="E36C0A" w:themeColor="accent6" w:themeShade="BF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Mischievous acts that may be dismissed as “cute” in the little ones can be quite annoying to others.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Those “cute” little capers, if unchecked, can establish a pattern that turns into a nightmare by the time the child is a teenager. </w:t>
      </w:r>
      <w:r>
        <w:rPr>
          <w:rFonts w:ascii="Berlin Sans FB" w:hAnsi="Berlin Sans FB"/>
          <w:sz w:val="26"/>
          <w:szCs w:val="26"/>
        </w:rPr>
        <w:t xml:space="preserve">  </w:t>
      </w:r>
      <w:r w:rsidRPr="00F0683F">
        <w:rPr>
          <w:rFonts w:ascii="Berlin Sans FB" w:hAnsi="Berlin Sans FB"/>
          <w:sz w:val="26"/>
          <w:szCs w:val="26"/>
        </w:rPr>
        <w:t xml:space="preserve">Discipline must start early. </w:t>
      </w:r>
      <w:r w:rsidRPr="00F0683F">
        <w:rPr>
          <w:rFonts w:ascii="Berlin Sans FB" w:hAnsi="Berlin Sans FB"/>
          <w:i/>
          <w:iCs/>
          <w:color w:val="E36C0A" w:themeColor="accent6" w:themeShade="BF"/>
          <w:sz w:val="26"/>
          <w:szCs w:val="26"/>
        </w:rPr>
        <w:t>“Train up a child in the way he should go: and when he is old, he will not depart from it”</w:t>
      </w:r>
      <w:r w:rsidRPr="00F0683F">
        <w:rPr>
          <w:rFonts w:ascii="Berlin Sans FB" w:hAnsi="Berlin Sans FB"/>
          <w:sz w:val="26"/>
          <w:szCs w:val="26"/>
        </w:rPr>
        <w:t xml:space="preserve"> (</w:t>
      </w:r>
      <w:r w:rsidRPr="00F0683F">
        <w:rPr>
          <w:rFonts w:ascii="Berlin Sans FB" w:hAnsi="Berlin Sans FB"/>
          <w:color w:val="E36C0A" w:themeColor="accent6" w:themeShade="BF"/>
          <w:sz w:val="26"/>
          <w:szCs w:val="26"/>
        </w:rPr>
        <w:t>Proverbs 22:6</w:t>
      </w:r>
      <w:r w:rsidRPr="00F0683F">
        <w:rPr>
          <w:rFonts w:ascii="Berlin Sans FB" w:hAnsi="Berlin Sans FB"/>
          <w:sz w:val="26"/>
          <w:szCs w:val="26"/>
        </w:rPr>
        <w:t>).</w:t>
      </w:r>
    </w:p>
    <w:p w14:paraId="2A537FBC" w14:textId="353CF5D0" w:rsidR="00F0683F" w:rsidRPr="00F0683F" w:rsidRDefault="00F0683F" w:rsidP="00F0683F">
      <w:pPr>
        <w:pBdr>
          <w:top w:val="thinThickSmallGap" w:sz="24" w:space="1" w:color="E36C0A" w:themeColor="accent6" w:themeShade="BF"/>
          <w:left w:val="thinThickSmallGap" w:sz="24" w:space="4" w:color="E36C0A" w:themeColor="accent6" w:themeShade="BF"/>
          <w:bottom w:val="thickThinSmallGap" w:sz="24" w:space="1" w:color="E36C0A" w:themeColor="accent6" w:themeShade="BF"/>
          <w:right w:val="thickThinSmallGap" w:sz="24" w:space="4" w:color="E36C0A" w:themeColor="accent6" w:themeShade="BF"/>
        </w:pBdr>
        <w:shd w:val="clear" w:color="auto" w:fill="FEF4EC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ab/>
      </w:r>
      <w:r w:rsidRPr="00F0683F">
        <w:rPr>
          <w:rFonts w:ascii="Berlin Sans FB" w:hAnsi="Berlin Sans FB"/>
          <w:color w:val="E36C0A" w:themeColor="accent6" w:themeShade="BF"/>
          <w:sz w:val="26"/>
          <w:szCs w:val="26"/>
        </w:rPr>
        <w:t xml:space="preserve">Parents who are Christians should teach their children right priorities. </w:t>
      </w:r>
      <w:r w:rsidRPr="00F0683F">
        <w:rPr>
          <w:rFonts w:ascii="Berlin Sans FB" w:hAnsi="Berlin Sans FB"/>
          <w:color w:val="E36C0A" w:themeColor="accent6" w:themeShade="BF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Which comes first, your personal interests or the Lord’s work?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Which is more important, a child’s solving a math problem or preparing a Bible lesson?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The principle taught in </w:t>
      </w:r>
      <w:r w:rsidRPr="00F0683F">
        <w:rPr>
          <w:rFonts w:ascii="Berlin Sans FB" w:hAnsi="Berlin Sans FB"/>
          <w:color w:val="E36C0A" w:themeColor="accent6" w:themeShade="BF"/>
          <w:sz w:val="26"/>
          <w:szCs w:val="26"/>
        </w:rPr>
        <w:t>Matthew 6:33</w:t>
      </w:r>
      <w:r w:rsidRPr="00F0683F">
        <w:rPr>
          <w:rFonts w:ascii="Berlin Sans FB" w:hAnsi="Berlin Sans FB"/>
          <w:sz w:val="26"/>
          <w:szCs w:val="26"/>
        </w:rPr>
        <w:t xml:space="preserve"> is learned quickly by a child who sees that basic truth demonstrated by his mother and father.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>Your child needs your help in establishing the correct sense of values.</w:t>
      </w:r>
    </w:p>
    <w:p w14:paraId="4370CCD9" w14:textId="1BA3CE72" w:rsidR="00F0683F" w:rsidRDefault="00F0683F" w:rsidP="00F0683F">
      <w:pPr>
        <w:pBdr>
          <w:top w:val="thinThickSmallGap" w:sz="24" w:space="1" w:color="E36C0A" w:themeColor="accent6" w:themeShade="BF"/>
          <w:left w:val="thinThickSmallGap" w:sz="24" w:space="4" w:color="E36C0A" w:themeColor="accent6" w:themeShade="BF"/>
          <w:bottom w:val="thickThinSmallGap" w:sz="24" w:space="1" w:color="E36C0A" w:themeColor="accent6" w:themeShade="BF"/>
          <w:right w:val="thickThinSmallGap" w:sz="24" w:space="4" w:color="E36C0A" w:themeColor="accent6" w:themeShade="BF"/>
        </w:pBdr>
        <w:shd w:val="clear" w:color="auto" w:fill="FEF4EC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  <w:sz w:val="26"/>
          <w:szCs w:val="26"/>
        </w:rPr>
        <w:tab/>
      </w:r>
      <w:r w:rsidRPr="00F0683F">
        <w:rPr>
          <w:rFonts w:ascii="Berlin Sans FB" w:hAnsi="Berlin Sans FB"/>
          <w:color w:val="E36C0A" w:themeColor="accent6" w:themeShade="BF"/>
          <w:sz w:val="26"/>
          <w:szCs w:val="26"/>
        </w:rPr>
        <w:t xml:space="preserve">Parents who are Christians are responsible for bringing up their children to be Christians.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Put your child in the tiny tots’ class on Sunday morning and teach him to sit still during worship.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If you do not train him, who will?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Tell him some of the great stories in the Bible.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>Those historical narratives about Noah, Abraham, Daniel, Moses and others will do him more good than nursery rhymes and fairy tales.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 Drill him in Bible facts.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Make him conscious that there is a wealth of material in the Bible.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Teach him about God and Jesus Christ.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>Some fathers leave the spiritual training to the mothers.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 But the Bible says, </w:t>
      </w:r>
      <w:r w:rsidRPr="00F0683F">
        <w:rPr>
          <w:rFonts w:ascii="Berlin Sans FB" w:hAnsi="Berlin Sans FB"/>
          <w:i/>
          <w:iCs/>
          <w:color w:val="E36C0A" w:themeColor="accent6" w:themeShade="BF"/>
          <w:sz w:val="26"/>
          <w:szCs w:val="26"/>
        </w:rPr>
        <w:t>“And, ye fathers, provoke not your children to wrath: but bring them up in the nurture and admonition of the Lord”</w:t>
      </w:r>
      <w:r w:rsidRPr="00F0683F">
        <w:rPr>
          <w:rFonts w:ascii="Berlin Sans FB" w:hAnsi="Berlin Sans FB"/>
          <w:color w:val="E36C0A" w:themeColor="accent6" w:themeShade="BF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>(</w:t>
      </w:r>
      <w:r w:rsidRPr="00F0683F">
        <w:rPr>
          <w:rFonts w:ascii="Berlin Sans FB" w:hAnsi="Berlin Sans FB"/>
          <w:color w:val="E36C0A" w:themeColor="accent6" w:themeShade="BF"/>
          <w:sz w:val="26"/>
          <w:szCs w:val="26"/>
        </w:rPr>
        <w:t>Ephesians 6:4</w:t>
      </w:r>
      <w:r w:rsidRPr="00F0683F">
        <w:rPr>
          <w:rFonts w:ascii="Berlin Sans FB" w:hAnsi="Berlin Sans FB"/>
          <w:sz w:val="26"/>
          <w:szCs w:val="26"/>
        </w:rPr>
        <w:t xml:space="preserve">).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Daddy cannot shift his responsibility over to mother.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The spiritual training of a child calls for the best efforts of both parents. </w:t>
      </w:r>
      <w:r>
        <w:rPr>
          <w:rFonts w:ascii="Berlin Sans FB" w:hAnsi="Berlin Sans FB"/>
          <w:sz w:val="26"/>
          <w:szCs w:val="26"/>
        </w:rPr>
        <w:t xml:space="preserve"> </w:t>
      </w:r>
    </w:p>
    <w:p w14:paraId="26ABF37D" w14:textId="086C0059" w:rsidR="00F0683F" w:rsidRDefault="00F0683F" w:rsidP="00F0683F">
      <w:pPr>
        <w:pBdr>
          <w:top w:val="thinThickSmallGap" w:sz="24" w:space="1" w:color="E36C0A" w:themeColor="accent6" w:themeShade="BF"/>
          <w:left w:val="thinThickSmallGap" w:sz="24" w:space="4" w:color="E36C0A" w:themeColor="accent6" w:themeShade="BF"/>
          <w:bottom w:val="thickThinSmallGap" w:sz="24" w:space="1" w:color="E36C0A" w:themeColor="accent6" w:themeShade="BF"/>
          <w:right w:val="thickThinSmallGap" w:sz="24" w:space="4" w:color="E36C0A" w:themeColor="accent6" w:themeShade="BF"/>
        </w:pBdr>
        <w:shd w:val="clear" w:color="auto" w:fill="FEF4EC"/>
        <w:spacing w:after="0" w:line="240" w:lineRule="auto"/>
        <w:jc w:val="both"/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  <w:sz w:val="26"/>
          <w:szCs w:val="26"/>
        </w:rPr>
        <w:tab/>
      </w:r>
      <w:r w:rsidRPr="00F0683F">
        <w:rPr>
          <w:rFonts w:ascii="Berlin Sans FB" w:hAnsi="Berlin Sans FB"/>
          <w:sz w:val="26"/>
          <w:szCs w:val="26"/>
        </w:rPr>
        <w:t xml:space="preserve">Christians who are parents have much for which to be thankful.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Children are </w:t>
      </w:r>
      <w:r w:rsidRPr="00F0683F">
        <w:rPr>
          <w:rFonts w:ascii="Berlin Sans FB" w:hAnsi="Berlin Sans FB"/>
          <w:i/>
          <w:iCs/>
          <w:color w:val="E36C0A" w:themeColor="accent6" w:themeShade="BF"/>
          <w:sz w:val="26"/>
          <w:szCs w:val="26"/>
        </w:rPr>
        <w:t>“an heritage of the Lord”</w:t>
      </w:r>
      <w:r w:rsidRPr="00F0683F">
        <w:rPr>
          <w:rFonts w:ascii="Berlin Sans FB" w:hAnsi="Berlin Sans FB"/>
          <w:color w:val="E36C0A" w:themeColor="accent6" w:themeShade="BF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>(</w:t>
      </w:r>
      <w:r w:rsidRPr="00F0683F">
        <w:rPr>
          <w:rFonts w:ascii="Berlin Sans FB" w:hAnsi="Berlin Sans FB"/>
          <w:color w:val="E36C0A" w:themeColor="accent6" w:themeShade="BF"/>
          <w:sz w:val="26"/>
          <w:szCs w:val="26"/>
        </w:rPr>
        <w:t>Psalms 127:3</w:t>
      </w:r>
      <w:r w:rsidRPr="00F0683F">
        <w:rPr>
          <w:rFonts w:ascii="Berlin Sans FB" w:hAnsi="Berlin Sans FB"/>
          <w:sz w:val="26"/>
          <w:szCs w:val="26"/>
        </w:rPr>
        <w:t xml:space="preserve">).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But the responsibilities of parenthood are serious.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 xml:space="preserve">In today’s wicked world, it is not easy to bring up children in the nurture of the Lord. </w:t>
      </w:r>
      <w:r>
        <w:rPr>
          <w:rFonts w:ascii="Berlin Sans FB" w:hAnsi="Berlin Sans FB"/>
          <w:sz w:val="26"/>
          <w:szCs w:val="26"/>
        </w:rPr>
        <w:t xml:space="preserve"> </w:t>
      </w:r>
      <w:r w:rsidRPr="00F0683F">
        <w:rPr>
          <w:rFonts w:ascii="Berlin Sans FB" w:hAnsi="Berlin Sans FB"/>
          <w:sz w:val="26"/>
          <w:szCs w:val="26"/>
        </w:rPr>
        <w:t>However, it can be done.</w:t>
      </w:r>
      <w:r>
        <w:rPr>
          <w:rFonts w:ascii="Berlin Sans FB" w:hAnsi="Berlin Sans FB"/>
          <w:sz w:val="26"/>
          <w:szCs w:val="26"/>
        </w:rPr>
        <w:t xml:space="preserve">  </w:t>
      </w:r>
    </w:p>
    <w:p w14:paraId="2ADFAF12" w14:textId="77777777" w:rsidR="00F0683F" w:rsidRPr="00F0683F" w:rsidRDefault="00F0683F" w:rsidP="00F0683F">
      <w:pPr>
        <w:pBdr>
          <w:top w:val="thinThickSmallGap" w:sz="24" w:space="1" w:color="E36C0A" w:themeColor="accent6" w:themeShade="BF"/>
          <w:left w:val="thinThickSmallGap" w:sz="24" w:space="4" w:color="E36C0A" w:themeColor="accent6" w:themeShade="BF"/>
          <w:bottom w:val="thickThinSmallGap" w:sz="24" w:space="1" w:color="E36C0A" w:themeColor="accent6" w:themeShade="BF"/>
          <w:right w:val="thickThinSmallGap" w:sz="24" w:space="4" w:color="E36C0A" w:themeColor="accent6" w:themeShade="BF"/>
        </w:pBdr>
        <w:shd w:val="clear" w:color="auto" w:fill="FEF4EC"/>
        <w:spacing w:after="0" w:line="240" w:lineRule="auto"/>
        <w:jc w:val="both"/>
        <w:rPr>
          <w:rFonts w:ascii="Berlin Sans FB" w:hAnsi="Berlin Sans FB"/>
          <w:sz w:val="8"/>
          <w:szCs w:val="8"/>
        </w:rPr>
      </w:pPr>
    </w:p>
    <w:sectPr w:rsidR="00F0683F" w:rsidRPr="00F0683F" w:rsidSect="00081E72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48"/>
    <w:rsid w:val="00081E72"/>
    <w:rsid w:val="00230484"/>
    <w:rsid w:val="00296572"/>
    <w:rsid w:val="004D16D6"/>
    <w:rsid w:val="00590141"/>
    <w:rsid w:val="005901A3"/>
    <w:rsid w:val="005A465C"/>
    <w:rsid w:val="005B45B8"/>
    <w:rsid w:val="00674C92"/>
    <w:rsid w:val="006862CA"/>
    <w:rsid w:val="006E174D"/>
    <w:rsid w:val="00846BBB"/>
    <w:rsid w:val="00894243"/>
    <w:rsid w:val="008D688D"/>
    <w:rsid w:val="00972452"/>
    <w:rsid w:val="00B57755"/>
    <w:rsid w:val="00D83650"/>
    <w:rsid w:val="00F00648"/>
    <w:rsid w:val="00F0683F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2444"/>
  <w15:chartTrackingRefBased/>
  <w15:docId w15:val="{AD83C3CE-5CCD-4DE1-965D-77AD22B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4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4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4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2025-10-29T21:18:00Z</cp:lastPrinted>
  <dcterms:created xsi:type="dcterms:W3CDTF">2025-10-30T18:31:00Z</dcterms:created>
  <dcterms:modified xsi:type="dcterms:W3CDTF">2025-10-30T18:31:00Z</dcterms:modified>
</cp:coreProperties>
</file>