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43B5D" w14:textId="62403EA6" w:rsidR="00FB41D2" w:rsidRPr="00FB41D2" w:rsidRDefault="00FB41D2" w:rsidP="00FB41D2">
      <w:pPr>
        <w:spacing w:after="0" w:line="240" w:lineRule="auto"/>
        <w:rPr>
          <w:rFonts w:ascii="Baskerville Old Face" w:hAnsi="Baskerville Old Face"/>
          <w:b/>
          <w:bCs/>
          <w:color w:val="8238BA"/>
          <w:sz w:val="36"/>
          <w:szCs w:val="36"/>
          <w:u w:val="single"/>
        </w:rPr>
      </w:pPr>
      <w:r w:rsidRPr="00FB41D2">
        <w:rPr>
          <w:rFonts w:ascii="Baskerville Old Face" w:hAnsi="Baskerville Old Face"/>
          <w:b/>
          <w:bCs/>
          <w:color w:val="8238BA"/>
          <w:sz w:val="36"/>
          <w:szCs w:val="36"/>
        </w:rPr>
        <w:tab/>
      </w:r>
      <w:r w:rsidRPr="00FB41D2">
        <w:rPr>
          <w:rFonts w:ascii="Baskerville Old Face" w:hAnsi="Baskerville Old Face"/>
          <w:b/>
          <w:bCs/>
          <w:color w:val="8238BA"/>
          <w:sz w:val="36"/>
          <w:szCs w:val="36"/>
        </w:rPr>
        <w:tab/>
      </w:r>
      <w:r w:rsidRPr="00FB41D2">
        <w:rPr>
          <w:rFonts w:ascii="Baskerville Old Face" w:hAnsi="Baskerville Old Face"/>
          <w:b/>
          <w:bCs/>
          <w:color w:val="8238BA"/>
          <w:sz w:val="36"/>
          <w:szCs w:val="36"/>
        </w:rPr>
        <w:tab/>
      </w:r>
      <w:r w:rsidRPr="00FB41D2">
        <w:rPr>
          <w:rFonts w:ascii="Baskerville Old Face" w:hAnsi="Baskerville Old Face"/>
          <w:b/>
          <w:bCs/>
          <w:color w:val="8238BA"/>
          <w:sz w:val="36"/>
          <w:szCs w:val="36"/>
        </w:rPr>
        <w:tab/>
        <w:t xml:space="preserve"> </w:t>
      </w:r>
      <w:r w:rsidR="00453043">
        <w:rPr>
          <w:rFonts w:ascii="Baskerville Old Face" w:hAnsi="Baskerville Old Face"/>
          <w:b/>
          <w:bCs/>
          <w:color w:val="8238BA"/>
          <w:sz w:val="36"/>
          <w:szCs w:val="36"/>
        </w:rPr>
        <w:t xml:space="preserve">  </w:t>
      </w:r>
      <w:r w:rsidRPr="00FB41D2">
        <w:rPr>
          <w:rFonts w:ascii="Baskerville Old Face" w:hAnsi="Baskerville Old Face"/>
          <w:b/>
          <w:bCs/>
          <w:color w:val="8238BA"/>
          <w:sz w:val="36"/>
          <w:szCs w:val="36"/>
          <w:u w:val="single"/>
        </w:rPr>
        <w:t>Once You Admit It, Will You Stop It</w:t>
      </w:r>
      <w:r w:rsidRPr="00FB41D2">
        <w:rPr>
          <w:rFonts w:ascii="Baskerville Old Face" w:hAnsi="Baskerville Old Face"/>
          <w:b/>
          <w:bCs/>
          <w:color w:val="8238BA"/>
          <w:sz w:val="36"/>
          <w:szCs w:val="36"/>
          <w:u w:val="single"/>
        </w:rPr>
        <w:t>?</w:t>
      </w:r>
    </w:p>
    <w:p w14:paraId="017C29C8" w14:textId="5EF9EBCC" w:rsidR="00FB41D2" w:rsidRPr="00FB41D2" w:rsidRDefault="00FB41D2" w:rsidP="00FB41D2">
      <w:pPr>
        <w:spacing w:after="0" w:line="240" w:lineRule="auto"/>
        <w:rPr>
          <w:rFonts w:ascii="Baskerville Old Face" w:hAnsi="Baskerville Old Face"/>
        </w:rPr>
      </w:pPr>
      <w:r>
        <w:rPr>
          <w:rFonts w:ascii="Baskerville Old Face" w:hAnsi="Baskerville Old Face"/>
        </w:rPr>
        <w:tab/>
      </w:r>
      <w:r>
        <w:rPr>
          <w:rFonts w:ascii="Baskerville Old Face" w:hAnsi="Baskerville Old Face"/>
        </w:rPr>
        <w:tab/>
      </w:r>
      <w:r>
        <w:rPr>
          <w:rFonts w:ascii="Baskerville Old Face" w:hAnsi="Baskerville Old Face"/>
        </w:rPr>
        <w:tab/>
      </w:r>
      <w:r>
        <w:rPr>
          <w:rFonts w:ascii="Baskerville Old Face" w:hAnsi="Baskerville Old Face"/>
        </w:rPr>
        <w:tab/>
      </w:r>
      <w:r>
        <w:rPr>
          <w:rFonts w:ascii="Baskerville Old Face" w:hAnsi="Baskerville Old Face"/>
        </w:rPr>
        <w:tab/>
      </w:r>
      <w:r>
        <w:rPr>
          <w:rFonts w:ascii="Baskerville Old Face" w:hAnsi="Baskerville Old Face"/>
        </w:rPr>
        <w:tab/>
        <w:t xml:space="preserve">            </w:t>
      </w:r>
      <w:r w:rsidR="00453043">
        <w:rPr>
          <w:rFonts w:ascii="Baskerville Old Face" w:hAnsi="Baskerville Old Face"/>
        </w:rPr>
        <w:t xml:space="preserve">   </w:t>
      </w:r>
      <w:r>
        <w:rPr>
          <w:rFonts w:ascii="Baskerville Old Face" w:hAnsi="Baskerville Old Face"/>
        </w:rPr>
        <w:t xml:space="preserve"> </w:t>
      </w:r>
      <w:r w:rsidRPr="00FB41D2">
        <w:rPr>
          <w:rFonts w:ascii="Baskerville Old Face" w:hAnsi="Baskerville Old Face"/>
        </w:rPr>
        <w:t>Jarrod Jacobs</w:t>
      </w:r>
      <w:r w:rsidRPr="00FB41D2">
        <w:rPr>
          <w:rFonts w:ascii="Baskerville Old Face" w:hAnsi="Baskerville Old Face"/>
        </w:rPr>
        <w:t xml:space="preserve"> – Poudre Valley e-bulletin</w:t>
      </w:r>
    </w:p>
    <w:p w14:paraId="7B0B0F59" w14:textId="3D529871" w:rsidR="00FB41D2" w:rsidRPr="00FB41D2" w:rsidRDefault="00FB41D2" w:rsidP="00FB41D2">
      <w:pPr>
        <w:spacing w:after="0" w:line="240" w:lineRule="auto"/>
        <w:rPr>
          <w:rFonts w:ascii="Baskerville Old Face" w:hAnsi="Baskerville Old Face"/>
        </w:rPr>
      </w:pPr>
      <w:r>
        <w:rPr>
          <w:rFonts w:ascii="Baskerville Old Face" w:hAnsi="Baskerville Old Face"/>
        </w:rPr>
        <w:tab/>
      </w:r>
      <w:r>
        <w:rPr>
          <w:rFonts w:ascii="Baskerville Old Face" w:hAnsi="Baskerville Old Face"/>
          <w:noProof/>
        </w:rPr>
        <w:drawing>
          <wp:inline distT="0" distB="0" distL="0" distR="0" wp14:anchorId="303A9CDB" wp14:editId="2BB3A33D">
            <wp:extent cx="1505902" cy="1787422"/>
            <wp:effectExtent l="0" t="0" r="0" b="0"/>
            <wp:docPr id="214454918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533615" cy="1820316"/>
                    </a:xfrm>
                    <a:prstGeom prst="ellipse">
                      <a:avLst/>
                    </a:prstGeom>
                    <a:ln>
                      <a:noFill/>
                    </a:ln>
                    <a:effectLst>
                      <a:softEdge rad="112500"/>
                    </a:effectLst>
                  </pic:spPr>
                </pic:pic>
              </a:graphicData>
            </a:graphic>
          </wp:inline>
        </w:drawing>
      </w:r>
    </w:p>
    <w:p w14:paraId="7697FDD1" w14:textId="029F0D93" w:rsidR="00FB41D2" w:rsidRPr="00FB41D2" w:rsidRDefault="00FB41D2" w:rsidP="00FB41D2">
      <w:pPr>
        <w:spacing w:after="0" w:line="240" w:lineRule="auto"/>
        <w:jc w:val="both"/>
        <w:rPr>
          <w:rFonts w:ascii="Baskerville Old Face" w:hAnsi="Baskerville Old Face"/>
        </w:rPr>
      </w:pPr>
      <w:r>
        <w:rPr>
          <w:rFonts w:ascii="Baskerville Old Face" w:hAnsi="Baskerville Old Face"/>
        </w:rPr>
        <w:tab/>
      </w:r>
      <w:r w:rsidRPr="00FB41D2">
        <w:rPr>
          <w:rFonts w:ascii="Baskerville Old Face" w:hAnsi="Baskerville Old Face"/>
        </w:rPr>
        <w:t xml:space="preserve">There was a cartoon several years ago in the </w:t>
      </w:r>
      <w:r w:rsidRPr="00FB41D2">
        <w:rPr>
          <w:rFonts w:ascii="Baskerville Old Face" w:hAnsi="Baskerville Old Face"/>
          <w:u w:val="single"/>
        </w:rPr>
        <w:t>Saturday Review of Literature</w:t>
      </w:r>
      <w:r w:rsidRPr="00FB41D2">
        <w:rPr>
          <w:rFonts w:ascii="Baskerville Old Face" w:hAnsi="Baskerville Old Face"/>
        </w:rPr>
        <w:t xml:space="preserve"> in which little George Washington was standing with an axe in his hand.</w:t>
      </w:r>
      <w:r>
        <w:rPr>
          <w:rFonts w:ascii="Baskerville Old Face" w:hAnsi="Baskerville Old Face"/>
        </w:rPr>
        <w:t xml:space="preserve">  </w:t>
      </w:r>
      <w:r w:rsidRPr="00FB41D2">
        <w:rPr>
          <w:rFonts w:ascii="Baskerville Old Face" w:hAnsi="Baskerville Old Face"/>
        </w:rPr>
        <w:t xml:space="preserve">Before him lying on the ground is the famous cherry tree. </w:t>
      </w:r>
      <w:r>
        <w:rPr>
          <w:rFonts w:ascii="Baskerville Old Face" w:hAnsi="Baskerville Old Face"/>
        </w:rPr>
        <w:t xml:space="preserve"> </w:t>
      </w:r>
      <w:r w:rsidRPr="00FB41D2">
        <w:rPr>
          <w:rFonts w:ascii="Baskerville Old Face" w:hAnsi="Baskerville Old Face"/>
        </w:rPr>
        <w:t xml:space="preserve">He has already made his admission that he did it -- after all, he “cannot tell a lie.” </w:t>
      </w:r>
      <w:r>
        <w:rPr>
          <w:rFonts w:ascii="Baskerville Old Face" w:hAnsi="Baskerville Old Face"/>
        </w:rPr>
        <w:t xml:space="preserve"> </w:t>
      </w:r>
      <w:r w:rsidRPr="00FB41D2">
        <w:rPr>
          <w:rFonts w:ascii="Baskerville Old Face" w:hAnsi="Baskerville Old Face"/>
        </w:rPr>
        <w:t xml:space="preserve">Also pictured is his father, who is exasperated, and says, “All right, so you admit it! </w:t>
      </w:r>
      <w:r>
        <w:rPr>
          <w:rFonts w:ascii="Baskerville Old Face" w:hAnsi="Baskerville Old Face"/>
        </w:rPr>
        <w:t xml:space="preserve"> </w:t>
      </w:r>
      <w:r w:rsidRPr="00FB41D2">
        <w:rPr>
          <w:rFonts w:ascii="Baskerville Old Face" w:hAnsi="Baskerville Old Face"/>
        </w:rPr>
        <w:t xml:space="preserve">You always admit it! </w:t>
      </w:r>
      <w:r>
        <w:rPr>
          <w:rFonts w:ascii="Baskerville Old Face" w:hAnsi="Baskerville Old Face"/>
        </w:rPr>
        <w:t xml:space="preserve"> </w:t>
      </w:r>
      <w:r w:rsidRPr="00FB41D2">
        <w:rPr>
          <w:rFonts w:ascii="Baskerville Old Face" w:hAnsi="Baskerville Old Face"/>
        </w:rPr>
        <w:t>The question is, when are you going to stop doing it?”</w:t>
      </w:r>
    </w:p>
    <w:p w14:paraId="529726E7" w14:textId="6B562535" w:rsidR="00FB41D2" w:rsidRPr="00FB41D2" w:rsidRDefault="00FB41D2" w:rsidP="00FB41D2">
      <w:pPr>
        <w:spacing w:after="0" w:line="240" w:lineRule="auto"/>
        <w:jc w:val="both"/>
        <w:rPr>
          <w:rFonts w:ascii="Baskerville Old Face" w:hAnsi="Baskerville Old Face"/>
        </w:rPr>
      </w:pPr>
      <w:r>
        <w:rPr>
          <w:rFonts w:ascii="Baskerville Old Face" w:hAnsi="Baskerville Old Face"/>
        </w:rPr>
        <w:tab/>
      </w:r>
      <w:r w:rsidRPr="00FB41D2">
        <w:rPr>
          <w:rFonts w:ascii="Baskerville Old Face" w:hAnsi="Baskerville Old Face"/>
        </w:rPr>
        <w:t xml:space="preserve">The story above is an amusing one, but it makes a good point. </w:t>
      </w:r>
      <w:r>
        <w:rPr>
          <w:rFonts w:ascii="Baskerville Old Face" w:hAnsi="Baskerville Old Face"/>
        </w:rPr>
        <w:t xml:space="preserve"> </w:t>
      </w:r>
      <w:r w:rsidRPr="00FB41D2">
        <w:rPr>
          <w:rFonts w:ascii="Baskerville Old Face" w:hAnsi="Baskerville Old Face"/>
        </w:rPr>
        <w:t xml:space="preserve">Once we come to the point that we admit that we have committed a certain sin or sins, will we stop it? </w:t>
      </w:r>
      <w:r>
        <w:rPr>
          <w:rFonts w:ascii="Baskerville Old Face" w:hAnsi="Baskerville Old Face"/>
        </w:rPr>
        <w:t xml:space="preserve"> </w:t>
      </w:r>
      <w:r w:rsidRPr="00FB41D2">
        <w:rPr>
          <w:rFonts w:ascii="Baskerville Old Face" w:hAnsi="Baskerville Old Face"/>
        </w:rPr>
        <w:t xml:space="preserve">This question deserves our attention. </w:t>
      </w:r>
      <w:r>
        <w:rPr>
          <w:rFonts w:ascii="Baskerville Old Face" w:hAnsi="Baskerville Old Face"/>
        </w:rPr>
        <w:t xml:space="preserve"> </w:t>
      </w:r>
      <w:r w:rsidRPr="00FB41D2">
        <w:rPr>
          <w:rFonts w:ascii="Baskerville Old Face" w:hAnsi="Baskerville Old Face"/>
        </w:rPr>
        <w:t xml:space="preserve">Perhaps you know (as I do) of one who readily admits that he is a sinner, and in need of salvation. </w:t>
      </w:r>
      <w:r>
        <w:rPr>
          <w:rFonts w:ascii="Baskerville Old Face" w:hAnsi="Baskerville Old Face"/>
        </w:rPr>
        <w:t xml:space="preserve"> </w:t>
      </w:r>
      <w:r w:rsidRPr="00FB41D2">
        <w:rPr>
          <w:rFonts w:ascii="Baskerville Old Face" w:hAnsi="Baskerville Old Face"/>
        </w:rPr>
        <w:t>At the same time, this person will not take that next step, which is repent of those sins and live right by obeying the Gospel (</w:t>
      </w:r>
      <w:r w:rsidRPr="00FB41D2">
        <w:rPr>
          <w:rFonts w:ascii="Baskerville Old Face" w:hAnsi="Baskerville Old Face"/>
          <w:b/>
          <w:bCs/>
          <w:color w:val="8238BA"/>
        </w:rPr>
        <w:t>Mark 16:16; Acts 2:38</w:t>
      </w:r>
      <w:r w:rsidRPr="00FB41D2">
        <w:rPr>
          <w:rFonts w:ascii="Baskerville Old Face" w:hAnsi="Baskerville Old Face"/>
        </w:rPr>
        <w:t xml:space="preserve">). </w:t>
      </w:r>
      <w:r>
        <w:rPr>
          <w:rFonts w:ascii="Baskerville Old Face" w:hAnsi="Baskerville Old Face"/>
        </w:rPr>
        <w:t xml:space="preserve"> </w:t>
      </w:r>
      <w:r w:rsidRPr="00FB41D2">
        <w:rPr>
          <w:rFonts w:ascii="Baskerville Old Face" w:hAnsi="Baskerville Old Face"/>
        </w:rPr>
        <w:t xml:space="preserve">How many people do we know who will admit (while they are smoking a cigarette, drinking their alcohol, etc.) that they are in error, and “it is a nasty habit,” but refuse to do anything about their sin? </w:t>
      </w:r>
      <w:r>
        <w:rPr>
          <w:rFonts w:ascii="Baskerville Old Face" w:hAnsi="Baskerville Old Face"/>
        </w:rPr>
        <w:t xml:space="preserve"> </w:t>
      </w:r>
      <w:r w:rsidRPr="00FB41D2">
        <w:rPr>
          <w:rFonts w:ascii="Baskerville Old Face" w:hAnsi="Baskerville Old Face"/>
        </w:rPr>
        <w:t>Many have said that one of the most difficult aspects of any problem is admitting that you have one.</w:t>
      </w:r>
      <w:r>
        <w:rPr>
          <w:rFonts w:ascii="Baskerville Old Face" w:hAnsi="Baskerville Old Face"/>
        </w:rPr>
        <w:t xml:space="preserve"> </w:t>
      </w:r>
      <w:r w:rsidRPr="00FB41D2">
        <w:rPr>
          <w:rFonts w:ascii="Baskerville Old Face" w:hAnsi="Baskerville Old Face"/>
        </w:rPr>
        <w:t xml:space="preserve"> It seems like some people have “conquered” the fear of admitting their problem but will do nothing beyond that. </w:t>
      </w:r>
      <w:r>
        <w:rPr>
          <w:rFonts w:ascii="Baskerville Old Face" w:hAnsi="Baskerville Old Face"/>
        </w:rPr>
        <w:t xml:space="preserve"> </w:t>
      </w:r>
      <w:r w:rsidRPr="00FB41D2">
        <w:rPr>
          <w:rFonts w:ascii="Baskerville Old Face" w:hAnsi="Baskerville Old Face"/>
        </w:rPr>
        <w:t>How can continuing in a sin one recognizes and admits is sin, be beneficial to anyone?</w:t>
      </w:r>
    </w:p>
    <w:p w14:paraId="0497F3CE" w14:textId="4F31FE37" w:rsidR="00FB41D2" w:rsidRPr="00FB41D2" w:rsidRDefault="00FB41D2" w:rsidP="00FB41D2">
      <w:pPr>
        <w:spacing w:after="0" w:line="240" w:lineRule="auto"/>
        <w:jc w:val="both"/>
        <w:rPr>
          <w:rFonts w:ascii="Baskerville Old Face" w:hAnsi="Baskerville Old Face"/>
        </w:rPr>
      </w:pPr>
      <w:r>
        <w:rPr>
          <w:rFonts w:ascii="Baskerville Old Face" w:hAnsi="Baskerville Old Face"/>
        </w:rPr>
        <w:tab/>
      </w:r>
      <w:r w:rsidRPr="00FB41D2">
        <w:rPr>
          <w:rFonts w:ascii="Baskerville Old Face" w:hAnsi="Baskerville Old Face"/>
        </w:rPr>
        <w:t xml:space="preserve">In reading the Bible, we learn that it is a book that not only demands that men admit they are sinners in God’s sight, but also demands that men do something about that sin! </w:t>
      </w:r>
      <w:r>
        <w:rPr>
          <w:rFonts w:ascii="Baskerville Old Face" w:hAnsi="Baskerville Old Face"/>
        </w:rPr>
        <w:t xml:space="preserve"> </w:t>
      </w:r>
      <w:r w:rsidRPr="00FB41D2">
        <w:rPr>
          <w:rFonts w:ascii="Baskerville Old Face" w:hAnsi="Baskerville Old Face"/>
        </w:rPr>
        <w:t xml:space="preserve">In Old Testament days, Solomon said, </w:t>
      </w:r>
      <w:r w:rsidRPr="00FB41D2">
        <w:rPr>
          <w:rFonts w:ascii="Baskerville Old Face" w:hAnsi="Baskerville Old Face"/>
          <w:b/>
          <w:bCs/>
          <w:i/>
          <w:iCs/>
          <w:color w:val="8238BA"/>
        </w:rPr>
        <w:t xml:space="preserve">“Whoever conceals his transgression will not prosper, but he who confesses and forsakes them will obtain mercy” </w:t>
      </w:r>
      <w:r w:rsidRPr="00FB41D2">
        <w:rPr>
          <w:rFonts w:ascii="Baskerville Old Face" w:hAnsi="Baskerville Old Face"/>
        </w:rPr>
        <w:t>(</w:t>
      </w:r>
      <w:r w:rsidRPr="00FB41D2">
        <w:rPr>
          <w:rFonts w:ascii="Baskerville Old Face" w:hAnsi="Baskerville Old Face"/>
          <w:b/>
          <w:bCs/>
          <w:color w:val="8238BA"/>
        </w:rPr>
        <w:t>Proverbs 28:13</w:t>
      </w:r>
      <w:r w:rsidRPr="00FB41D2">
        <w:rPr>
          <w:rFonts w:ascii="Baskerville Old Face" w:hAnsi="Baskerville Old Face"/>
        </w:rPr>
        <w:t xml:space="preserve">). </w:t>
      </w:r>
      <w:r>
        <w:rPr>
          <w:rFonts w:ascii="Baskerville Old Face" w:hAnsi="Baskerville Old Face"/>
        </w:rPr>
        <w:t xml:space="preserve"> </w:t>
      </w:r>
      <w:r w:rsidRPr="00FB41D2">
        <w:rPr>
          <w:rFonts w:ascii="Baskerville Old Face" w:hAnsi="Baskerville Old Face"/>
        </w:rPr>
        <w:t xml:space="preserve">Notice please that God expected the man to confess AND forsake the sin </w:t>
      </w:r>
      <w:proofErr w:type="gramStart"/>
      <w:r w:rsidRPr="00FB41D2">
        <w:rPr>
          <w:rFonts w:ascii="Baskerville Old Face" w:hAnsi="Baskerville Old Face"/>
        </w:rPr>
        <w:t>in order to</w:t>
      </w:r>
      <w:proofErr w:type="gramEnd"/>
      <w:r w:rsidRPr="00FB41D2">
        <w:rPr>
          <w:rFonts w:ascii="Baskerville Old Face" w:hAnsi="Baskerville Old Face"/>
        </w:rPr>
        <w:t xml:space="preserve"> have mercy.</w:t>
      </w:r>
      <w:r>
        <w:rPr>
          <w:rFonts w:ascii="Baskerville Old Face" w:hAnsi="Baskerville Old Face"/>
        </w:rPr>
        <w:t xml:space="preserve"> </w:t>
      </w:r>
      <w:r w:rsidRPr="00FB41D2">
        <w:rPr>
          <w:rFonts w:ascii="Baskerville Old Face" w:hAnsi="Baskerville Old Face"/>
        </w:rPr>
        <w:t xml:space="preserve"> It is not enough to merely confess and go on living in a particular sin! </w:t>
      </w:r>
      <w:r>
        <w:rPr>
          <w:rFonts w:ascii="Baskerville Old Face" w:hAnsi="Baskerville Old Face"/>
        </w:rPr>
        <w:t xml:space="preserve"> </w:t>
      </w:r>
      <w:r w:rsidRPr="00FB41D2">
        <w:rPr>
          <w:rFonts w:ascii="Baskerville Old Face" w:hAnsi="Baskerville Old Face"/>
        </w:rPr>
        <w:t xml:space="preserve">In New Testament days, Christ said, </w:t>
      </w:r>
      <w:r w:rsidRPr="00FB41D2">
        <w:rPr>
          <w:rFonts w:ascii="Baskerville Old Face" w:hAnsi="Baskerville Old Face"/>
          <w:b/>
          <w:bCs/>
          <w:i/>
          <w:iCs/>
          <w:color w:val="8238BA"/>
        </w:rPr>
        <w:t>“Unless you repent, you will all likewise perish”</w:t>
      </w:r>
      <w:r w:rsidRPr="00FB41D2">
        <w:rPr>
          <w:rFonts w:ascii="Baskerville Old Face" w:hAnsi="Baskerville Old Face"/>
        </w:rPr>
        <w:t xml:space="preserve"> (</w:t>
      </w:r>
      <w:r w:rsidRPr="00FB41D2">
        <w:rPr>
          <w:rFonts w:ascii="Baskerville Old Face" w:hAnsi="Baskerville Old Face"/>
          <w:b/>
          <w:bCs/>
          <w:color w:val="8238BA"/>
        </w:rPr>
        <w:t>Luke 13:3</w:t>
      </w:r>
      <w:r w:rsidRPr="00FB41D2">
        <w:rPr>
          <w:rFonts w:ascii="Baskerville Old Face" w:hAnsi="Baskerville Old Face"/>
        </w:rPr>
        <w:t xml:space="preserve">). </w:t>
      </w:r>
      <w:r>
        <w:rPr>
          <w:rFonts w:ascii="Baskerville Old Face" w:hAnsi="Baskerville Old Face"/>
        </w:rPr>
        <w:tab/>
      </w:r>
      <w:r w:rsidRPr="00FB41D2">
        <w:rPr>
          <w:rFonts w:ascii="Baskerville Old Face" w:hAnsi="Baskerville Old Face"/>
        </w:rPr>
        <w:t xml:space="preserve">What does “repentance” mean? </w:t>
      </w:r>
      <w:r>
        <w:rPr>
          <w:rFonts w:ascii="Baskerville Old Face" w:hAnsi="Baskerville Old Face"/>
        </w:rPr>
        <w:t xml:space="preserve"> </w:t>
      </w:r>
      <w:r w:rsidRPr="00FB41D2">
        <w:rPr>
          <w:rFonts w:ascii="Baskerville Old Face" w:hAnsi="Baskerville Old Face"/>
        </w:rPr>
        <w:t xml:space="preserve">It means turning away from the way you used to live and living in accordance with Christ’s will! </w:t>
      </w:r>
      <w:r>
        <w:rPr>
          <w:rFonts w:ascii="Baskerville Old Face" w:hAnsi="Baskerville Old Face"/>
        </w:rPr>
        <w:t xml:space="preserve"> </w:t>
      </w:r>
      <w:r w:rsidRPr="00FB41D2">
        <w:rPr>
          <w:rFonts w:ascii="Baskerville Old Face" w:hAnsi="Baskerville Old Face"/>
        </w:rPr>
        <w:t xml:space="preserve">An example of repentance is found in the book of Matthew. </w:t>
      </w:r>
      <w:r>
        <w:rPr>
          <w:rFonts w:ascii="Baskerville Old Face" w:hAnsi="Baskerville Old Face"/>
        </w:rPr>
        <w:t xml:space="preserve"> </w:t>
      </w:r>
      <w:r w:rsidRPr="00FB41D2">
        <w:rPr>
          <w:rFonts w:ascii="Baskerville Old Face" w:hAnsi="Baskerville Old Face"/>
        </w:rPr>
        <w:t xml:space="preserve">Christ spoke a parable concerning two sons who were told by their father to go work in the vineyard. </w:t>
      </w:r>
      <w:r>
        <w:rPr>
          <w:rFonts w:ascii="Baskerville Old Face" w:hAnsi="Baskerville Old Face"/>
        </w:rPr>
        <w:t xml:space="preserve"> </w:t>
      </w:r>
      <w:r w:rsidRPr="00FB41D2">
        <w:rPr>
          <w:rFonts w:ascii="Baskerville Old Face" w:hAnsi="Baskerville Old Face"/>
        </w:rPr>
        <w:t xml:space="preserve">One boy said he would go but did not. </w:t>
      </w:r>
      <w:r>
        <w:rPr>
          <w:rFonts w:ascii="Baskerville Old Face" w:hAnsi="Baskerville Old Face"/>
        </w:rPr>
        <w:t xml:space="preserve"> </w:t>
      </w:r>
      <w:r w:rsidRPr="00FB41D2">
        <w:rPr>
          <w:rFonts w:ascii="Baskerville Old Face" w:hAnsi="Baskerville Old Face"/>
        </w:rPr>
        <w:t xml:space="preserve">The other refused, but later </w:t>
      </w:r>
      <w:r w:rsidRPr="00FB41D2">
        <w:rPr>
          <w:rFonts w:ascii="Baskerville Old Face" w:hAnsi="Baskerville Old Face"/>
          <w:b/>
          <w:bCs/>
          <w:i/>
          <w:iCs/>
          <w:color w:val="8238BA"/>
        </w:rPr>
        <w:t>“repented and went”</w:t>
      </w:r>
      <w:r w:rsidRPr="00FB41D2">
        <w:rPr>
          <w:rFonts w:ascii="Baskerville Old Face" w:hAnsi="Baskerville Old Face"/>
        </w:rPr>
        <w:t xml:space="preserve"> (</w:t>
      </w:r>
      <w:r w:rsidRPr="00FB41D2">
        <w:rPr>
          <w:rFonts w:ascii="Baskerville Old Face" w:hAnsi="Baskerville Old Face"/>
          <w:b/>
          <w:bCs/>
          <w:color w:val="8238BA"/>
        </w:rPr>
        <w:t>Matthew 21:29</w:t>
      </w:r>
      <w:r w:rsidRPr="00FB41D2">
        <w:rPr>
          <w:rFonts w:ascii="Baskerville Old Face" w:hAnsi="Baskerville Old Face"/>
        </w:rPr>
        <w:t xml:space="preserve">). </w:t>
      </w:r>
      <w:r>
        <w:rPr>
          <w:rFonts w:ascii="Baskerville Old Face" w:hAnsi="Baskerville Old Face"/>
        </w:rPr>
        <w:t xml:space="preserve"> </w:t>
      </w:r>
      <w:r w:rsidRPr="00FB41D2">
        <w:rPr>
          <w:rFonts w:ascii="Baskerville Old Face" w:hAnsi="Baskerville Old Face"/>
        </w:rPr>
        <w:t>This boy not only had to admit that he was in the wrong for disobeying his father, but also had to do what was right!</w:t>
      </w:r>
      <w:r>
        <w:rPr>
          <w:rFonts w:ascii="Baskerville Old Face" w:hAnsi="Baskerville Old Face"/>
        </w:rPr>
        <w:t xml:space="preserve"> </w:t>
      </w:r>
      <w:r w:rsidRPr="00FB41D2">
        <w:rPr>
          <w:rFonts w:ascii="Baskerville Old Face" w:hAnsi="Baskerville Old Face"/>
        </w:rPr>
        <w:t xml:space="preserve"> Read </w:t>
      </w:r>
      <w:r w:rsidRPr="00FB41D2">
        <w:rPr>
          <w:rFonts w:ascii="Baskerville Old Face" w:hAnsi="Baskerville Old Face"/>
          <w:b/>
          <w:bCs/>
          <w:color w:val="8238BA"/>
        </w:rPr>
        <w:t>Luke 15:11-21</w:t>
      </w:r>
      <w:r w:rsidRPr="00FB41D2">
        <w:rPr>
          <w:rFonts w:ascii="Baskerville Old Face" w:hAnsi="Baskerville Old Face"/>
        </w:rPr>
        <w:t xml:space="preserve"> and see another son who was in the same position. </w:t>
      </w:r>
      <w:r>
        <w:rPr>
          <w:rFonts w:ascii="Baskerville Old Face" w:hAnsi="Baskerville Old Face"/>
        </w:rPr>
        <w:t xml:space="preserve"> </w:t>
      </w:r>
      <w:r w:rsidRPr="00FB41D2">
        <w:rPr>
          <w:rFonts w:ascii="Baskerville Old Face" w:hAnsi="Baskerville Old Face"/>
        </w:rPr>
        <w:t>In the word “repentance,” we see one not only recognizing he is guilty of sin, but also takes steps to stop it!</w:t>
      </w:r>
    </w:p>
    <w:p w14:paraId="154DF522" w14:textId="2A61F17E" w:rsidR="00FB41D2" w:rsidRPr="00FB41D2" w:rsidRDefault="00FB41D2" w:rsidP="00FB41D2">
      <w:pPr>
        <w:spacing w:after="0" w:line="240" w:lineRule="auto"/>
        <w:jc w:val="both"/>
        <w:rPr>
          <w:rFonts w:ascii="Baskerville Old Face" w:hAnsi="Baskerville Old Face"/>
        </w:rPr>
      </w:pPr>
      <w:r>
        <w:rPr>
          <w:rFonts w:ascii="Baskerville Old Face" w:hAnsi="Baskerville Old Face"/>
        </w:rPr>
        <w:tab/>
      </w:r>
      <w:r w:rsidRPr="00FB41D2">
        <w:rPr>
          <w:rFonts w:ascii="Baskerville Old Face" w:hAnsi="Baskerville Old Face"/>
        </w:rPr>
        <w:t>When Paul wrote the second epistle to the Corinthians, he told them that he knew what he wrote in the first letter would make them sorry, but he rejoiced because that godly sorrow led them to repentance (</w:t>
      </w:r>
      <w:r w:rsidRPr="00FB41D2">
        <w:rPr>
          <w:rFonts w:ascii="Baskerville Old Face" w:hAnsi="Baskerville Old Face"/>
          <w:b/>
          <w:bCs/>
          <w:color w:val="8238BA"/>
        </w:rPr>
        <w:t>2 Corinthians 7:9-10</w:t>
      </w:r>
      <w:r w:rsidRPr="00FB41D2">
        <w:rPr>
          <w:rFonts w:ascii="Baskerville Old Face" w:hAnsi="Baskerville Old Face"/>
        </w:rPr>
        <w:t xml:space="preserve">). </w:t>
      </w:r>
      <w:r>
        <w:rPr>
          <w:rFonts w:ascii="Baskerville Old Face" w:hAnsi="Baskerville Old Face"/>
        </w:rPr>
        <w:t xml:space="preserve"> </w:t>
      </w:r>
      <w:r w:rsidRPr="00FB41D2">
        <w:rPr>
          <w:rFonts w:ascii="Baskerville Old Face" w:hAnsi="Baskerville Old Face"/>
        </w:rPr>
        <w:t xml:space="preserve">Notice that when you sorrow over an act that you know is wrong, you still have not done what is right! </w:t>
      </w:r>
      <w:r>
        <w:rPr>
          <w:rFonts w:ascii="Baskerville Old Face" w:hAnsi="Baskerville Old Face"/>
        </w:rPr>
        <w:t xml:space="preserve"> </w:t>
      </w:r>
      <w:r w:rsidRPr="00FB41D2">
        <w:rPr>
          <w:rFonts w:ascii="Baskerville Old Face" w:hAnsi="Baskerville Old Face"/>
        </w:rPr>
        <w:t>When one learns that he has sinned in the sight of God, he must not only admit that he is in sin, not only be sorry about the sin, but also turn from that sin!</w:t>
      </w:r>
      <w:r>
        <w:rPr>
          <w:rFonts w:ascii="Baskerville Old Face" w:hAnsi="Baskerville Old Face"/>
        </w:rPr>
        <w:t xml:space="preserve">  </w:t>
      </w:r>
      <w:r w:rsidRPr="00FB41D2">
        <w:rPr>
          <w:rFonts w:ascii="Baskerville Old Face" w:hAnsi="Baskerville Old Face"/>
        </w:rPr>
        <w:t>Only then can one think about being in a right relationship with God.</w:t>
      </w:r>
    </w:p>
    <w:p w14:paraId="757B067E" w14:textId="32FE1614" w:rsidR="008D688D" w:rsidRPr="00FB41D2" w:rsidRDefault="00FB41D2" w:rsidP="00FB41D2">
      <w:pPr>
        <w:spacing w:after="0" w:line="240" w:lineRule="auto"/>
        <w:jc w:val="both"/>
        <w:rPr>
          <w:rFonts w:ascii="Baskerville Old Face" w:hAnsi="Baskerville Old Face"/>
        </w:rPr>
      </w:pPr>
      <w:r>
        <w:rPr>
          <w:rFonts w:ascii="Baskerville Old Face" w:hAnsi="Baskerville Old Face"/>
        </w:rPr>
        <w:tab/>
      </w:r>
      <w:r w:rsidRPr="00FB41D2">
        <w:rPr>
          <w:rFonts w:ascii="Baskerville Old Face" w:hAnsi="Baskerville Old Face"/>
        </w:rPr>
        <w:t xml:space="preserve">Dear friend, examine your life. </w:t>
      </w:r>
      <w:r>
        <w:rPr>
          <w:rFonts w:ascii="Baskerville Old Face" w:hAnsi="Baskerville Old Face"/>
        </w:rPr>
        <w:t xml:space="preserve"> </w:t>
      </w:r>
      <w:r w:rsidRPr="00FB41D2">
        <w:rPr>
          <w:rFonts w:ascii="Baskerville Old Face" w:hAnsi="Baskerville Old Face"/>
        </w:rPr>
        <w:t>Are there things you are doing which are in contradiction to the will of God?</w:t>
      </w:r>
      <w:r>
        <w:rPr>
          <w:rFonts w:ascii="Baskerville Old Face" w:hAnsi="Baskerville Old Face"/>
        </w:rPr>
        <w:t xml:space="preserve"> </w:t>
      </w:r>
      <w:r w:rsidRPr="00FB41D2">
        <w:rPr>
          <w:rFonts w:ascii="Baskerville Old Face" w:hAnsi="Baskerville Old Face"/>
        </w:rPr>
        <w:t xml:space="preserve"> In what areas of your life are you guilty of sin? </w:t>
      </w:r>
      <w:r>
        <w:rPr>
          <w:rFonts w:ascii="Baskerville Old Face" w:hAnsi="Baskerville Old Face"/>
        </w:rPr>
        <w:t xml:space="preserve"> </w:t>
      </w:r>
      <w:r w:rsidRPr="00FB41D2">
        <w:rPr>
          <w:rFonts w:ascii="Baskerville Old Face" w:hAnsi="Baskerville Old Face"/>
        </w:rPr>
        <w:t xml:space="preserve">In those cases, not only must you face up to the fact that you are guilty, but then also take the necessary steps to get out of that sin. </w:t>
      </w:r>
      <w:r>
        <w:rPr>
          <w:rFonts w:ascii="Baskerville Old Face" w:hAnsi="Baskerville Old Face"/>
        </w:rPr>
        <w:t xml:space="preserve"> </w:t>
      </w:r>
      <w:r w:rsidRPr="00FB41D2">
        <w:rPr>
          <w:rFonts w:ascii="Baskerville Old Face" w:hAnsi="Baskerville Old Face"/>
        </w:rPr>
        <w:t xml:space="preserve">If </w:t>
      </w:r>
      <w:proofErr w:type="gramStart"/>
      <w:r w:rsidRPr="00FB41D2">
        <w:rPr>
          <w:rFonts w:ascii="Baskerville Old Face" w:hAnsi="Baskerville Old Face"/>
        </w:rPr>
        <w:t>you’re</w:t>
      </w:r>
      <w:proofErr w:type="gramEnd"/>
      <w:r w:rsidRPr="00FB41D2">
        <w:rPr>
          <w:rFonts w:ascii="Baskerville Old Face" w:hAnsi="Baskerville Old Face"/>
        </w:rPr>
        <w:t xml:space="preserve"> outside of Christ, then waste no time in repenting of your sins, confessing Christ as the Son of God and being baptized for the remission of sins (</w:t>
      </w:r>
      <w:r w:rsidRPr="00FB41D2">
        <w:rPr>
          <w:rFonts w:ascii="Baskerville Old Face" w:hAnsi="Baskerville Old Face"/>
          <w:b/>
          <w:bCs/>
          <w:color w:val="8238BA"/>
        </w:rPr>
        <w:t>Acts 2:36-38, 8:36-38; Mark 16:16</w:t>
      </w:r>
      <w:r w:rsidRPr="00FB41D2">
        <w:rPr>
          <w:rFonts w:ascii="Baskerville Old Face" w:hAnsi="Baskerville Old Face"/>
        </w:rPr>
        <w:t>).</w:t>
      </w:r>
      <w:r>
        <w:rPr>
          <w:rFonts w:ascii="Baskerville Old Face" w:hAnsi="Baskerville Old Face"/>
        </w:rPr>
        <w:t xml:space="preserve"> </w:t>
      </w:r>
      <w:r w:rsidRPr="00FB41D2">
        <w:rPr>
          <w:rFonts w:ascii="Baskerville Old Face" w:hAnsi="Baskerville Old Face"/>
        </w:rPr>
        <w:t xml:space="preserve"> If </w:t>
      </w:r>
      <w:proofErr w:type="gramStart"/>
      <w:r w:rsidRPr="00FB41D2">
        <w:rPr>
          <w:rFonts w:ascii="Baskerville Old Face" w:hAnsi="Baskerville Old Face"/>
        </w:rPr>
        <w:t>you’ve</w:t>
      </w:r>
      <w:proofErr w:type="gramEnd"/>
      <w:r w:rsidRPr="00FB41D2">
        <w:rPr>
          <w:rFonts w:ascii="Baskerville Old Face" w:hAnsi="Baskerville Old Face"/>
        </w:rPr>
        <w:t xml:space="preserve"> done those things already, but have been caught up in various sins, then turn from your error in repentance, confess those things and pray for God’s forgiveness (</w:t>
      </w:r>
      <w:r w:rsidRPr="00FB41D2">
        <w:rPr>
          <w:rFonts w:ascii="Baskerville Old Face" w:hAnsi="Baskerville Old Face"/>
          <w:b/>
          <w:bCs/>
          <w:color w:val="8238BA"/>
        </w:rPr>
        <w:t xml:space="preserve">Acts 8:22; </w:t>
      </w:r>
      <w:r>
        <w:rPr>
          <w:rFonts w:ascii="Baskerville Old Face" w:hAnsi="Baskerville Old Face"/>
          <w:b/>
          <w:bCs/>
          <w:color w:val="8238BA"/>
        </w:rPr>
        <w:t>1</w:t>
      </w:r>
      <w:r w:rsidRPr="00FB41D2">
        <w:rPr>
          <w:rFonts w:ascii="Baskerville Old Face" w:hAnsi="Baskerville Old Face"/>
          <w:b/>
          <w:bCs/>
          <w:color w:val="8238BA"/>
        </w:rPr>
        <w:t xml:space="preserve"> John 1:9</w:t>
      </w:r>
      <w:r w:rsidRPr="00FB41D2">
        <w:rPr>
          <w:rFonts w:ascii="Baskerville Old Face" w:hAnsi="Baskerville Old Face"/>
        </w:rPr>
        <w:t xml:space="preserve">). </w:t>
      </w:r>
      <w:r>
        <w:rPr>
          <w:rFonts w:ascii="Baskerville Old Face" w:hAnsi="Baskerville Old Face"/>
        </w:rPr>
        <w:t xml:space="preserve"> </w:t>
      </w:r>
      <w:r w:rsidRPr="00FB41D2">
        <w:rPr>
          <w:rFonts w:ascii="Baskerville Old Face" w:hAnsi="Baskerville Old Face"/>
        </w:rPr>
        <w:t xml:space="preserve">It is not enough to admit you have a </w:t>
      </w:r>
      <w:proofErr w:type="gramStart"/>
      <w:r w:rsidRPr="00FB41D2">
        <w:rPr>
          <w:rFonts w:ascii="Baskerville Old Face" w:hAnsi="Baskerville Old Face"/>
        </w:rPr>
        <w:t>problem,</w:t>
      </w:r>
      <w:proofErr w:type="gramEnd"/>
      <w:r w:rsidRPr="00FB41D2">
        <w:rPr>
          <w:rFonts w:ascii="Baskerville Old Face" w:hAnsi="Baskerville Old Face"/>
        </w:rPr>
        <w:t xml:space="preserve"> you must cease in that and do what is right!</w:t>
      </w:r>
    </w:p>
    <w:sectPr w:rsidR="008D688D" w:rsidRPr="00FB41D2" w:rsidSect="00453043">
      <w:pgSz w:w="12240" w:h="15840"/>
      <w:pgMar w:top="864" w:right="1440" w:bottom="9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askerville Old Face">
    <w:panose1 w:val="02020602080505020303"/>
    <w:charset w:val="00"/>
    <w:family w:val="roma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1D2"/>
    <w:rsid w:val="00453043"/>
    <w:rsid w:val="005B0D94"/>
    <w:rsid w:val="00894243"/>
    <w:rsid w:val="008D688D"/>
    <w:rsid w:val="00CF2118"/>
    <w:rsid w:val="00FB41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2E78F"/>
  <w15:chartTrackingRefBased/>
  <w15:docId w15:val="{0E154822-EF08-4FC6-8E68-6EB446817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41D2"/>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FB41D2"/>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FB41D2"/>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FB41D2"/>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FB41D2"/>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FB41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41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41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41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41D2"/>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FB41D2"/>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FB41D2"/>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FB41D2"/>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FB41D2"/>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FB41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41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41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41D2"/>
    <w:rPr>
      <w:rFonts w:eastAsiaTheme="majorEastAsia" w:cstheme="majorBidi"/>
      <w:color w:val="272727" w:themeColor="text1" w:themeTint="D8"/>
    </w:rPr>
  </w:style>
  <w:style w:type="paragraph" w:styleId="Title">
    <w:name w:val="Title"/>
    <w:basedOn w:val="Normal"/>
    <w:next w:val="Normal"/>
    <w:link w:val="TitleChar"/>
    <w:uiPriority w:val="10"/>
    <w:qFormat/>
    <w:rsid w:val="00FB41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41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41D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41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41D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B41D2"/>
    <w:rPr>
      <w:i/>
      <w:iCs/>
      <w:color w:val="404040" w:themeColor="text1" w:themeTint="BF"/>
    </w:rPr>
  </w:style>
  <w:style w:type="paragraph" w:styleId="ListParagraph">
    <w:name w:val="List Paragraph"/>
    <w:basedOn w:val="Normal"/>
    <w:uiPriority w:val="34"/>
    <w:qFormat/>
    <w:rsid w:val="00FB41D2"/>
    <w:pPr>
      <w:ind w:left="720"/>
      <w:contextualSpacing/>
    </w:pPr>
  </w:style>
  <w:style w:type="character" w:styleId="IntenseEmphasis">
    <w:name w:val="Intense Emphasis"/>
    <w:basedOn w:val="DefaultParagraphFont"/>
    <w:uiPriority w:val="21"/>
    <w:qFormat/>
    <w:rsid w:val="00FB41D2"/>
    <w:rPr>
      <w:i/>
      <w:iCs/>
      <w:color w:val="365F91" w:themeColor="accent1" w:themeShade="BF"/>
    </w:rPr>
  </w:style>
  <w:style w:type="paragraph" w:styleId="IntenseQuote">
    <w:name w:val="Intense Quote"/>
    <w:basedOn w:val="Normal"/>
    <w:next w:val="Normal"/>
    <w:link w:val="IntenseQuoteChar"/>
    <w:uiPriority w:val="30"/>
    <w:qFormat/>
    <w:rsid w:val="00FB41D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FB41D2"/>
    <w:rPr>
      <w:i/>
      <w:iCs/>
      <w:color w:val="365F91" w:themeColor="accent1" w:themeShade="BF"/>
    </w:rPr>
  </w:style>
  <w:style w:type="character" w:styleId="IntenseReference">
    <w:name w:val="Intense Reference"/>
    <w:basedOn w:val="DefaultParagraphFont"/>
    <w:uiPriority w:val="32"/>
    <w:qFormat/>
    <w:rsid w:val="00FB41D2"/>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626</Words>
  <Characters>3572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Sils</dc:creator>
  <cp:keywords/>
  <dc:description/>
  <cp:lastModifiedBy>Ken Sils</cp:lastModifiedBy>
  <cp:revision>1</cp:revision>
  <cp:lastPrinted>2025-08-25T19:50:00Z</cp:lastPrinted>
  <dcterms:created xsi:type="dcterms:W3CDTF">2025-08-25T19:12:00Z</dcterms:created>
  <dcterms:modified xsi:type="dcterms:W3CDTF">2025-08-25T19:58:00Z</dcterms:modified>
</cp:coreProperties>
</file>