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6C" w:rsidRPr="0013696C" w:rsidRDefault="00231199" w:rsidP="0013696C">
      <w:pPr>
        <w:spacing w:before="120" w:after="100" w:afterAutospacing="1"/>
        <w:ind w:left="45"/>
        <w:jc w:val="center"/>
        <w:rPr>
          <w:rFonts w:ascii="Garamond" w:eastAsia="Times New Roman" w:hAnsi="Garamond" w:cs="Arial"/>
          <w:sz w:val="24"/>
          <w:szCs w:val="24"/>
        </w:rPr>
      </w:pPr>
      <w:r w:rsidRPr="00170E68">
        <w:rPr>
          <w:rFonts w:ascii="Garamond" w:eastAsia="Times New Roman" w:hAnsi="Garamond" w:cs="Arial"/>
          <w:b/>
          <w:bCs/>
          <w:color w:val="0033CC"/>
          <w:sz w:val="56"/>
          <w:szCs w:val="56"/>
          <w:u w:val="single"/>
        </w:rPr>
        <w:t xml:space="preserve">Not </w:t>
      </w:r>
      <w:proofErr w:type="gramStart"/>
      <w:r w:rsidRPr="00170E68">
        <w:rPr>
          <w:rFonts w:ascii="Garamond" w:eastAsia="Times New Roman" w:hAnsi="Garamond" w:cs="Arial"/>
          <w:b/>
          <w:bCs/>
          <w:color w:val="0033CC"/>
          <w:sz w:val="56"/>
          <w:szCs w:val="56"/>
          <w:u w:val="single"/>
        </w:rPr>
        <w:t>A</w:t>
      </w:r>
      <w:proofErr w:type="gramEnd"/>
      <w:r w:rsidR="0013696C" w:rsidRPr="00170E68">
        <w:rPr>
          <w:rFonts w:ascii="Garamond" w:eastAsia="Times New Roman" w:hAnsi="Garamond" w:cs="Arial"/>
          <w:b/>
          <w:bCs/>
          <w:color w:val="0033CC"/>
          <w:sz w:val="56"/>
          <w:szCs w:val="56"/>
          <w:u w:val="single"/>
        </w:rPr>
        <w:t xml:space="preserve"> Hoof Left Behind</w:t>
      </w:r>
      <w:bookmarkStart w:id="0" w:name="_GoBack"/>
      <w:bookmarkEnd w:id="0"/>
      <w:r w:rsidR="0013696C" w:rsidRPr="0013696C">
        <w:rPr>
          <w:rFonts w:ascii="Garamond" w:eastAsia="Times New Roman" w:hAnsi="Garamond" w:cs="Arial"/>
          <w:b/>
          <w:bCs/>
          <w:color w:val="0033CC"/>
          <w:sz w:val="44"/>
          <w:szCs w:val="44"/>
          <w:u w:val="single"/>
        </w:rPr>
        <w:br/>
      </w:r>
      <w:r w:rsidR="0013696C" w:rsidRPr="0013696C">
        <w:rPr>
          <w:rFonts w:ascii="Garamond" w:eastAsia="Times New Roman" w:hAnsi="Garamond" w:cs="Arial"/>
          <w:sz w:val="24"/>
          <w:szCs w:val="24"/>
        </w:rPr>
        <w:t>Robert Turner / Auburn Beacon</w:t>
      </w:r>
    </w:p>
    <w:p w:rsidR="0013696C" w:rsidRPr="0013696C" w:rsidRDefault="0013696C" w:rsidP="0013696C">
      <w:pPr>
        <w:spacing w:before="120" w:after="100" w:afterAutospacing="1"/>
        <w:ind w:left="45"/>
        <w:jc w:val="center"/>
        <w:rPr>
          <w:rFonts w:ascii="Garamond" w:eastAsia="Times New Roman" w:hAnsi="Garamond" w:cs="Times New Roman"/>
          <w:sz w:val="28"/>
          <w:szCs w:val="28"/>
        </w:rPr>
      </w:pPr>
      <w:r w:rsidRPr="0013696C">
        <w:rPr>
          <w:rFonts w:ascii="Garamond" w:eastAsia="Times New Roman" w:hAnsi="Garamond" w:cs="Times New Roman"/>
          <w:noProof/>
          <w:sz w:val="28"/>
          <w:szCs w:val="28"/>
        </w:rPr>
        <w:drawing>
          <wp:inline distT="0" distB="0" distL="0" distR="0">
            <wp:extent cx="2562225" cy="1709295"/>
            <wp:effectExtent l="76200" t="76200" r="123825" b="139065"/>
            <wp:docPr id="1" name="Picture 1" descr="http://www.addictinginfo.org/wp-content/uploads/2014/12/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ddictinginfo.org/wp-content/uploads/2014/12/Co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666" cy="172026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3696C" w:rsidRPr="0013696C" w:rsidRDefault="0013696C" w:rsidP="0013696C">
      <w:pPr>
        <w:spacing w:before="120" w:after="120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Arial"/>
          <w:color w:val="000000"/>
          <w:sz w:val="28"/>
          <w:szCs w:val="28"/>
        </w:rPr>
        <w:tab/>
      </w:r>
      <w:r w:rsidRPr="0013696C">
        <w:rPr>
          <w:rFonts w:ascii="Garamond" w:eastAsia="Times New Roman" w:hAnsi="Garamond" w:cs="Arial"/>
          <w:b/>
          <w:color w:val="0033CC"/>
          <w:sz w:val="28"/>
          <w:szCs w:val="28"/>
        </w:rPr>
        <w:t>Exodus 7-12</w:t>
      </w:r>
      <w:r>
        <w:rPr>
          <w:rFonts w:ascii="Garamond" w:eastAsia="Times New Roman" w:hAnsi="Garamond" w:cs="Arial"/>
          <w:color w:val="0033CC"/>
          <w:sz w:val="28"/>
          <w:szCs w:val="28"/>
        </w:rPr>
        <w:t> 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>records the efforts of God through Moses to persuade the Pharaoh of Egypt to release the children of Israel from bondage.  As that bond</w:t>
      </w:r>
      <w:r>
        <w:rPr>
          <w:rFonts w:ascii="Garamond" w:eastAsia="Times New Roman" w:hAnsi="Garamond" w:cs="Arial"/>
          <w:color w:val="000000"/>
          <w:sz w:val="28"/>
          <w:szCs w:val="28"/>
        </w:rPr>
        <w:t>age is often used to typify sin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 xml:space="preserve"> and Satan's hold on us, a better understanding of that ancient struggle could assist us today.</w:t>
      </w:r>
    </w:p>
    <w:p w:rsidR="0013696C" w:rsidRPr="0013696C" w:rsidRDefault="0013696C" w:rsidP="0013696C">
      <w:pPr>
        <w:spacing w:before="120" w:after="120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Arial"/>
          <w:color w:val="000000"/>
          <w:sz w:val="28"/>
          <w:szCs w:val="28"/>
        </w:rPr>
        <w:tab/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 xml:space="preserve">Pharaoh’s heart was stubborn, and the plagues of blood, frogs and lice did not move him, but when the flies came Pharaoh offered his first compromise.  </w:t>
      </w:r>
      <w:r w:rsidRPr="0013696C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>"</w:t>
      </w:r>
      <w:r w:rsidRPr="0013696C">
        <w:rPr>
          <w:rFonts w:ascii="Garamond" w:eastAsia="Times New Roman" w:hAnsi="Garamond" w:cs="Arial"/>
          <w:b/>
          <w:bCs/>
          <w:i/>
          <w:color w:val="0033CC"/>
          <w:sz w:val="28"/>
          <w:szCs w:val="28"/>
        </w:rPr>
        <w:t>Go ye, sacrifice to your god in the land</w:t>
      </w:r>
      <w:r w:rsidRPr="00231199">
        <w:rPr>
          <w:rFonts w:ascii="Garamond" w:eastAsia="Times New Roman" w:hAnsi="Garamond" w:cs="Arial"/>
          <w:b/>
          <w:bCs/>
          <w:i/>
          <w:color w:val="0033CC"/>
          <w:sz w:val="28"/>
          <w:szCs w:val="28"/>
        </w:rPr>
        <w:t>”</w:t>
      </w:r>
      <w:r w:rsidRPr="0013696C">
        <w:rPr>
          <w:rFonts w:ascii="Garamond" w:eastAsia="Times New Roman" w:hAnsi="Garamond" w:cs="Arial"/>
          <w:b/>
          <w:color w:val="000000"/>
          <w:sz w:val="28"/>
          <w:szCs w:val="28"/>
        </w:rPr>
        <w:t> 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 xml:space="preserve">— do it here, no need to leave this land.  When Moses refused such a suicidal attempt, Pharaoh offered his second compromise. </w:t>
      </w:r>
      <w:r w:rsidRPr="0013696C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>"</w:t>
      </w:r>
      <w:r w:rsidRPr="0013696C">
        <w:rPr>
          <w:rFonts w:ascii="Garamond" w:eastAsia="Times New Roman" w:hAnsi="Garamond" w:cs="Arial"/>
          <w:b/>
          <w:bCs/>
          <w:i/>
          <w:color w:val="0033CC"/>
          <w:sz w:val="28"/>
          <w:szCs w:val="28"/>
        </w:rPr>
        <w:t>Go, only ye shall not go very far away: entreat for me</w:t>
      </w:r>
      <w:r w:rsidRPr="0013696C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>"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>.  God removed the plague of flies, only to have Pharaoh harden his heart and refuse to let the people go.  So, the cattl</w:t>
      </w:r>
      <w:r w:rsidR="00231199">
        <w:rPr>
          <w:rFonts w:ascii="Garamond" w:eastAsia="Times New Roman" w:hAnsi="Garamond" w:cs="Arial"/>
          <w:color w:val="000000"/>
          <w:sz w:val="28"/>
          <w:szCs w:val="28"/>
        </w:rPr>
        <w:t>e murrain, boils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 xml:space="preserve"> and hail came and the threat of locusts.  Then came the third effort at compromise. </w:t>
      </w:r>
      <w:r w:rsidRPr="0013696C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>"</w:t>
      </w:r>
      <w:r w:rsidRPr="0013696C">
        <w:rPr>
          <w:rFonts w:ascii="Garamond" w:eastAsia="Times New Roman" w:hAnsi="Garamond" w:cs="Arial"/>
          <w:b/>
          <w:bCs/>
          <w:i/>
          <w:color w:val="0033CC"/>
          <w:sz w:val="28"/>
          <w:szCs w:val="28"/>
        </w:rPr>
        <w:t>Go now ye that are men</w:t>
      </w:r>
      <w:r w:rsidRPr="0013696C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>,"</w:t>
      </w:r>
      <w:r w:rsidRPr="0013696C">
        <w:rPr>
          <w:rFonts w:ascii="Garamond" w:eastAsia="Times New Roman" w:hAnsi="Garamond" w:cs="Arial"/>
          <w:color w:val="0033CC"/>
          <w:sz w:val="28"/>
          <w:szCs w:val="28"/>
        </w:rPr>
        <w:t xml:space="preserve"> 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>leaving your women, children</w:t>
      </w:r>
      <w:r w:rsidR="00231199">
        <w:rPr>
          <w:rFonts w:ascii="Garamond" w:eastAsia="Times New Roman" w:hAnsi="Garamond" w:cs="Arial"/>
          <w:color w:val="000000"/>
          <w:sz w:val="28"/>
          <w:szCs w:val="28"/>
        </w:rPr>
        <w:t xml:space="preserve"> and the flocks behind.  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>Neither Pharaoh nor Satan let go without a struggle, but Moses stood firm, so the locusts came; and after that</w:t>
      </w:r>
      <w:r w:rsidR="00231199">
        <w:rPr>
          <w:rFonts w:ascii="Garamond" w:eastAsia="Times New Roman" w:hAnsi="Garamond" w:cs="Arial"/>
          <w:color w:val="000000"/>
          <w:sz w:val="28"/>
          <w:szCs w:val="28"/>
        </w:rPr>
        <w:t>,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 xml:space="preserve"> the darkness.  Now Pharaoh tries one more compromise</w:t>
      </w:r>
      <w:r w:rsidRPr="0013696C">
        <w:rPr>
          <w:rFonts w:ascii="Garamond" w:eastAsia="Times New Roman" w:hAnsi="Garamond" w:cs="Arial"/>
          <w:i/>
          <w:color w:val="0033CC"/>
          <w:sz w:val="28"/>
          <w:szCs w:val="28"/>
        </w:rPr>
        <w:t xml:space="preserve">. </w:t>
      </w:r>
      <w:r w:rsidRPr="0013696C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>"</w:t>
      </w:r>
      <w:r w:rsidRPr="0013696C">
        <w:rPr>
          <w:rFonts w:ascii="Garamond" w:eastAsia="Times New Roman" w:hAnsi="Garamond" w:cs="Arial"/>
          <w:b/>
          <w:bCs/>
          <w:i/>
          <w:color w:val="0033CC"/>
          <w:sz w:val="28"/>
          <w:szCs w:val="28"/>
        </w:rPr>
        <w:t>Go ye, serve Jehovah; only let your flocks and your herds be stayed</w:t>
      </w:r>
      <w:r w:rsidRPr="0013696C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>."</w:t>
      </w:r>
      <w:r w:rsidRPr="00231199">
        <w:rPr>
          <w:rFonts w:ascii="Garamond" w:eastAsia="Times New Roman" w:hAnsi="Garamond" w:cs="Arial"/>
          <w:b/>
          <w:color w:val="000000"/>
          <w:sz w:val="28"/>
          <w:szCs w:val="28"/>
        </w:rPr>
        <w:t xml:space="preserve"> 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 xml:space="preserve"> Take all to serve God, except your material possessions.  Perhaps he knew their hearts would remain with the possessions — or perhaps he sought to deprive them of that which they would need to successfully carry out their new venture.  Whatever: we are doomed to failure if we think we can serve God acceptably while leaving anything we control in Satan's hands.</w:t>
      </w:r>
    </w:p>
    <w:p w:rsidR="0013696C" w:rsidRPr="0013696C" w:rsidRDefault="0013696C" w:rsidP="0013696C">
      <w:pPr>
        <w:spacing w:before="120" w:after="120"/>
        <w:rPr>
          <w:rFonts w:ascii="Garamond" w:eastAsia="Times New Roman" w:hAnsi="Garamond" w:cs="Times New Roman"/>
          <w:sz w:val="28"/>
          <w:szCs w:val="28"/>
        </w:rPr>
      </w:pPr>
      <w:r w:rsidRPr="0013696C">
        <w:rPr>
          <w:rFonts w:ascii="Garamond" w:eastAsia="Times New Roman" w:hAnsi="Garamond" w:cs="Arial"/>
          <w:color w:val="000000"/>
          <w:sz w:val="28"/>
          <w:szCs w:val="28"/>
        </w:rPr>
        <w:tab/>
        <w:t xml:space="preserve">But Moses accepted no compromise. </w:t>
      </w:r>
      <w:r w:rsidRPr="0013696C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>"</w:t>
      </w:r>
      <w:r w:rsidR="00231199" w:rsidRPr="00231199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 xml:space="preserve">… </w:t>
      </w:r>
      <w:r w:rsidRPr="0013696C">
        <w:rPr>
          <w:rFonts w:ascii="Garamond" w:eastAsia="Times New Roman" w:hAnsi="Garamond" w:cs="Arial"/>
          <w:b/>
          <w:i/>
          <w:color w:val="0033CC"/>
          <w:sz w:val="28"/>
          <w:szCs w:val="28"/>
          <w:u w:val="single"/>
        </w:rPr>
        <w:t>NOT A HOOF SH</w:t>
      </w:r>
      <w:r w:rsidRPr="00231199">
        <w:rPr>
          <w:rFonts w:ascii="Garamond" w:eastAsia="Times New Roman" w:hAnsi="Garamond" w:cs="Arial"/>
          <w:b/>
          <w:i/>
          <w:color w:val="0033CC"/>
          <w:sz w:val="28"/>
          <w:szCs w:val="28"/>
          <w:u w:val="single"/>
        </w:rPr>
        <w:t>ALL BE LEFT BEHIND</w:t>
      </w:r>
      <w:r w:rsidR="00231199" w:rsidRPr="00231199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>…</w:t>
      </w:r>
      <w:r w:rsidRPr="00231199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>”</w:t>
      </w:r>
      <w:r w:rsidR="00231199">
        <w:rPr>
          <w:rFonts w:ascii="Garamond" w:eastAsia="Times New Roman" w:hAnsi="Garamond" w:cs="Arial"/>
          <w:b/>
          <w:color w:val="0033CC"/>
          <w:sz w:val="28"/>
          <w:szCs w:val="28"/>
        </w:rPr>
        <w:t xml:space="preserve">  Exodus 10:26.</w:t>
      </w:r>
    </w:p>
    <w:p w:rsidR="00D157C4" w:rsidRPr="0013696C" w:rsidRDefault="0013696C" w:rsidP="0013696C">
      <w:pPr>
        <w:spacing w:before="120" w:after="120"/>
        <w:rPr>
          <w:rFonts w:ascii="Garamond" w:hAnsi="Garamond"/>
          <w:sz w:val="28"/>
          <w:szCs w:val="28"/>
        </w:rPr>
      </w:pPr>
      <w:r w:rsidRPr="0013696C">
        <w:rPr>
          <w:rFonts w:ascii="Garamond" w:eastAsia="Times New Roman" w:hAnsi="Garamond" w:cs="Arial"/>
          <w:color w:val="000000"/>
          <w:sz w:val="28"/>
          <w:szCs w:val="28"/>
        </w:rPr>
        <w:tab/>
        <w:t>We must live in the world, but our citizenship is elsewhere.  In making the transfer o</w:t>
      </w:r>
      <w:r w:rsidR="00231199">
        <w:rPr>
          <w:rFonts w:ascii="Garamond" w:eastAsia="Times New Roman" w:hAnsi="Garamond" w:cs="Arial"/>
          <w:color w:val="000000"/>
          <w:sz w:val="28"/>
          <w:szCs w:val="28"/>
        </w:rPr>
        <w:t>f allegiance, when we determine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 xml:space="preserve"> to give up the world and give ourselves to the Lord, we should then have</w:t>
      </w:r>
      <w:r w:rsidR="00231199">
        <w:rPr>
          <w:rFonts w:ascii="Garamond" w:eastAsia="Times New Roman" w:hAnsi="Garamond" w:cs="Arial"/>
          <w:color w:val="000000"/>
          <w:sz w:val="28"/>
          <w:szCs w:val="28"/>
        </w:rPr>
        <w:t xml:space="preserve"> also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 xml:space="preserve"> determined that</w:t>
      </w:r>
      <w:r w:rsidR="00231199">
        <w:rPr>
          <w:rFonts w:ascii="Garamond" w:eastAsia="Times New Roman" w:hAnsi="Garamond" w:cs="Arial"/>
          <w:color w:val="000000"/>
          <w:sz w:val="28"/>
          <w:szCs w:val="28"/>
        </w:rPr>
        <w:t>,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 xml:space="preserve"> </w:t>
      </w:r>
      <w:r w:rsidRPr="0013696C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>"</w:t>
      </w:r>
      <w:r w:rsidR="00231199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 xml:space="preserve">… </w:t>
      </w:r>
      <w:r w:rsidRPr="0013696C">
        <w:rPr>
          <w:rFonts w:ascii="Garamond" w:eastAsia="Times New Roman" w:hAnsi="Garamond" w:cs="Arial"/>
          <w:b/>
          <w:i/>
          <w:color w:val="0033CC"/>
          <w:sz w:val="28"/>
          <w:szCs w:val="28"/>
        </w:rPr>
        <w:t>not a hoof shall be left behind."</w:t>
      </w:r>
      <w:r w:rsidR="00231199">
        <w:rPr>
          <w:rFonts w:ascii="Garamond" w:eastAsia="Times New Roman" w:hAnsi="Garamond" w:cs="Arial"/>
          <w:color w:val="0033CC"/>
          <w:sz w:val="28"/>
          <w:szCs w:val="28"/>
        </w:rPr>
        <w:t xml:space="preserve">  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 xml:space="preserve">We should know that Satan will do all possible to convince us that we can serve God "in Egypt" or ''just a little way out" or compromising for the sake of family or possessions.  </w:t>
      </w:r>
      <w:r w:rsidR="00231199">
        <w:rPr>
          <w:rFonts w:ascii="Garamond" w:eastAsia="Times New Roman" w:hAnsi="Garamond" w:cs="Arial"/>
          <w:color w:val="000000"/>
          <w:sz w:val="28"/>
          <w:szCs w:val="28"/>
        </w:rPr>
        <w:t>It won't work that way!</w:t>
      </w:r>
      <w:r w:rsidRPr="0013696C">
        <w:rPr>
          <w:rFonts w:ascii="Garamond" w:eastAsia="Times New Roman" w:hAnsi="Garamond" w:cs="Arial"/>
          <w:color w:val="000000"/>
          <w:sz w:val="28"/>
          <w:szCs w:val="28"/>
        </w:rPr>
        <w:t xml:space="preserve">  Give Satan a hoof, and he will take leg, loin, chuck roast and all.</w:t>
      </w:r>
      <w:r w:rsidRPr="0013696C">
        <w:rPr>
          <w:rFonts w:ascii="Garamond" w:hAnsi="Garamond"/>
          <w:sz w:val="28"/>
          <w:szCs w:val="28"/>
        </w:rPr>
        <w:t xml:space="preserve"> </w:t>
      </w:r>
    </w:p>
    <w:sectPr w:rsidR="00D157C4" w:rsidRPr="0013696C" w:rsidSect="00170E68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6C"/>
    <w:rsid w:val="000A6B38"/>
    <w:rsid w:val="0013696C"/>
    <w:rsid w:val="00170E68"/>
    <w:rsid w:val="001D14DB"/>
    <w:rsid w:val="00231199"/>
    <w:rsid w:val="008B1A62"/>
    <w:rsid w:val="008B4121"/>
    <w:rsid w:val="00DB416E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2018-07-11T20:47:00Z</cp:lastPrinted>
  <dcterms:created xsi:type="dcterms:W3CDTF">2018-07-11T21:02:00Z</dcterms:created>
  <dcterms:modified xsi:type="dcterms:W3CDTF">2018-07-11T21:02:00Z</dcterms:modified>
</cp:coreProperties>
</file>