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center"/>
        <w:rPr>
          <w:rFonts w:ascii="High Tower Text" w:hAnsi="High Tower Text"/>
          <w:b/>
          <w:color w:val="996633"/>
          <w:sz w:val="8"/>
          <w:szCs w:val="8"/>
          <w:u w:val="single"/>
        </w:rPr>
      </w:pPr>
    </w:p>
    <w:p w:rsidR="005F7DCA" w:rsidRPr="003157E1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center"/>
        <w:rPr>
          <w:rFonts w:ascii="High Tower Text" w:hAnsi="High Tower Text"/>
          <w:b/>
          <w:color w:val="996633"/>
          <w:sz w:val="44"/>
          <w:szCs w:val="44"/>
          <w:u w:val="single"/>
        </w:rPr>
      </w:pPr>
      <w:bookmarkStart w:id="0" w:name="_GoBack"/>
      <w:bookmarkEnd w:id="0"/>
      <w:r w:rsidRPr="003157E1">
        <w:rPr>
          <w:rFonts w:ascii="High Tower Text" w:hAnsi="High Tower Text"/>
          <w:b/>
          <w:color w:val="996633"/>
          <w:sz w:val="44"/>
          <w:szCs w:val="44"/>
          <w:u w:val="single"/>
        </w:rPr>
        <w:t>Correcting Misconceptions Of Humility</w:t>
      </w:r>
    </w:p>
    <w:p w:rsid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center"/>
        <w:rPr>
          <w:rFonts w:ascii="High Tower Text" w:hAnsi="High Tower Text"/>
          <w:sz w:val="24"/>
          <w:szCs w:val="24"/>
        </w:rPr>
      </w:pPr>
      <w:r w:rsidRPr="003157E1">
        <w:rPr>
          <w:rFonts w:ascii="High Tower Text" w:hAnsi="High Tower Text"/>
          <w:sz w:val="24"/>
          <w:szCs w:val="24"/>
        </w:rPr>
        <w:t>Sewell Hall –</w:t>
      </w:r>
      <w:r>
        <w:rPr>
          <w:rFonts w:ascii="High Tower Text" w:hAnsi="High Tower Text"/>
          <w:sz w:val="24"/>
          <w:szCs w:val="24"/>
        </w:rPr>
        <w:t xml:space="preserve"> conclusion from the front</w:t>
      </w:r>
    </w:p>
    <w:p w:rsid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center"/>
        <w:rPr>
          <w:rFonts w:ascii="High Tower Text" w:hAnsi="High Tower Text"/>
          <w:sz w:val="24"/>
          <w:szCs w:val="24"/>
        </w:rPr>
      </w:pP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center"/>
        <w:rPr>
          <w:rFonts w:ascii="High Tower Text" w:hAnsi="High Tower Text"/>
          <w:b/>
          <w:color w:val="996633"/>
          <w:sz w:val="24"/>
          <w:szCs w:val="24"/>
          <w:u w:val="single"/>
        </w:rPr>
      </w:pPr>
      <w:r w:rsidRPr="005F7DCA">
        <w:rPr>
          <w:rFonts w:ascii="High Tower Text" w:hAnsi="High Tower Text"/>
          <w:b/>
          <w:color w:val="996633"/>
          <w:sz w:val="24"/>
          <w:szCs w:val="24"/>
          <w:u w:val="single"/>
        </w:rPr>
        <w:t>Humility does not forbid rebuking sin</w:t>
      </w:r>
    </w:p>
    <w:p w:rsid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both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ab/>
      </w: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both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ab/>
      </w:r>
      <w:r w:rsidRPr="005F7DCA">
        <w:rPr>
          <w:rFonts w:ascii="High Tower Text" w:hAnsi="High Tower Text"/>
          <w:sz w:val="24"/>
          <w:szCs w:val="24"/>
        </w:rPr>
        <w:t xml:space="preserve">Jesus was just as humble when He was driving out the money-changers from the temple in </w:t>
      </w:r>
      <w:r w:rsidRPr="005F7DCA">
        <w:rPr>
          <w:rFonts w:ascii="High Tower Text" w:hAnsi="High Tower Text"/>
          <w:b/>
          <w:color w:val="996633"/>
          <w:sz w:val="24"/>
          <w:szCs w:val="24"/>
        </w:rPr>
        <w:t>Matthew 21</w:t>
      </w:r>
      <w:r w:rsidRPr="005F7DCA">
        <w:rPr>
          <w:rFonts w:ascii="High Tower Text" w:hAnsi="High Tower Text"/>
          <w:color w:val="996633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and rebuking the Pharisees in chapter 23 as when He was blessing little children in chapter 19.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>In each case He was expressing in His words and action</w:t>
      </w:r>
      <w:r>
        <w:rPr>
          <w:rFonts w:ascii="High Tower Text" w:hAnsi="High Tower Text"/>
          <w:sz w:val="24"/>
          <w:szCs w:val="24"/>
        </w:rPr>
        <w:t xml:space="preserve">s the will of God, not His own.  </w:t>
      </w:r>
      <w:r w:rsidRPr="005F7DCA">
        <w:rPr>
          <w:rFonts w:ascii="High Tower Text" w:hAnsi="High Tower Text"/>
          <w:sz w:val="24"/>
          <w:szCs w:val="24"/>
        </w:rPr>
        <w:t xml:space="preserve">Humility will, however, affect our manner of dealing with sinners and those in error.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b/>
          <w:i/>
          <w:color w:val="996633"/>
          <w:sz w:val="24"/>
          <w:szCs w:val="24"/>
        </w:rPr>
        <w:t>“A servant of the Lord must not quarrel but be gentle to all, able to teach, patient, in humility correcting those who are in opposition”</w:t>
      </w:r>
      <w:r w:rsidRPr="005F7DCA">
        <w:rPr>
          <w:rFonts w:ascii="High Tower Text" w:hAnsi="High Tower Text"/>
          <w:color w:val="996633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>(</w:t>
      </w:r>
      <w:r w:rsidRPr="005F7DCA">
        <w:rPr>
          <w:rFonts w:ascii="High Tower Text" w:hAnsi="High Tower Text"/>
          <w:b/>
          <w:color w:val="996633"/>
          <w:sz w:val="24"/>
          <w:szCs w:val="24"/>
        </w:rPr>
        <w:t>2 Timothy 2:24-25</w:t>
      </w:r>
      <w:r w:rsidRPr="005F7DCA">
        <w:rPr>
          <w:rFonts w:ascii="High Tower Text" w:hAnsi="High Tower Text"/>
          <w:sz w:val="24"/>
          <w:szCs w:val="24"/>
        </w:rPr>
        <w:t xml:space="preserve">).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b/>
          <w:i/>
          <w:color w:val="996633"/>
          <w:sz w:val="24"/>
          <w:szCs w:val="24"/>
        </w:rPr>
        <w:t>“Brethren, if a man is overtaken in any trespass, you who are spiritual restore such a one in the spirit of gentleness, considering yourself lest you also be tempted”</w:t>
      </w:r>
      <w:r w:rsidRPr="005F7DCA">
        <w:rPr>
          <w:rFonts w:ascii="High Tower Text" w:hAnsi="High Tower Text"/>
          <w:color w:val="996633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>(</w:t>
      </w:r>
      <w:r w:rsidRPr="005F7DCA">
        <w:rPr>
          <w:rFonts w:ascii="High Tower Text" w:hAnsi="High Tower Text"/>
          <w:b/>
          <w:color w:val="996633"/>
          <w:sz w:val="24"/>
          <w:szCs w:val="24"/>
        </w:rPr>
        <w:t>Galatians 6:1</w:t>
      </w:r>
      <w:r w:rsidRPr="005F7DCA">
        <w:rPr>
          <w:rFonts w:ascii="High Tower Text" w:hAnsi="High Tower Text"/>
          <w:sz w:val="24"/>
          <w:szCs w:val="24"/>
        </w:rPr>
        <w:t xml:space="preserve">).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Rebuking that is done from a spirit of self-righteousness and pride will never be effective </w:t>
      </w:r>
      <w:r>
        <w:rPr>
          <w:rFonts w:ascii="High Tower Text" w:hAnsi="High Tower Text"/>
          <w:sz w:val="24"/>
          <w:szCs w:val="24"/>
        </w:rPr>
        <w:t xml:space="preserve">in accomplishing God's purpose.  </w:t>
      </w:r>
      <w:r w:rsidRPr="005F7DCA">
        <w:rPr>
          <w:rFonts w:ascii="High Tower Text" w:hAnsi="High Tower Text"/>
          <w:sz w:val="24"/>
          <w:szCs w:val="24"/>
        </w:rPr>
        <w:t>Humility is not inconsistent with personal initiative</w:t>
      </w:r>
      <w:r w:rsidRPr="005F7DCA">
        <w:rPr>
          <w:rFonts w:ascii="High Tower Text" w:hAnsi="High Tower Text"/>
          <w:sz w:val="24"/>
          <w:szCs w:val="24"/>
        </w:rPr>
        <w:tab/>
      </w: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both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ab/>
      </w:r>
      <w:r w:rsidRPr="005F7DCA">
        <w:rPr>
          <w:rFonts w:ascii="High Tower Text" w:hAnsi="High Tower Text"/>
          <w:sz w:val="24"/>
          <w:szCs w:val="24"/>
        </w:rPr>
        <w:t>The church needs the input of every spiritually-minded Christian in pla</w:t>
      </w:r>
      <w:r>
        <w:rPr>
          <w:rFonts w:ascii="High Tower Text" w:hAnsi="High Tower Text"/>
          <w:sz w:val="24"/>
          <w:szCs w:val="24"/>
        </w:rPr>
        <w:t xml:space="preserve">nning and, executing its work.  </w:t>
      </w:r>
      <w:r w:rsidRPr="005F7DCA">
        <w:rPr>
          <w:rFonts w:ascii="High Tower Text" w:hAnsi="High Tower Text"/>
          <w:sz w:val="24"/>
          <w:szCs w:val="24"/>
        </w:rPr>
        <w:t xml:space="preserve">A song we sing says, “Take my intellect and use every power as Thou shalt choose.”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Yet some who have useful ideas fail to offer them, feeling that to do so would be inconsistent with humility. 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Of course, if one demands that his way be accepted and becomes angry if his suggestion is not taken, he does lack humility.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Humility demands that </w:t>
      </w:r>
      <w:r w:rsidRPr="005F7DCA">
        <w:rPr>
          <w:rFonts w:ascii="High Tower Text" w:hAnsi="High Tower Text"/>
          <w:b/>
          <w:i/>
          <w:color w:val="996633"/>
          <w:sz w:val="24"/>
          <w:szCs w:val="24"/>
        </w:rPr>
        <w:t>“each esteem others better than himself”</w:t>
      </w:r>
      <w:r w:rsidRPr="005F7DCA">
        <w:rPr>
          <w:rFonts w:ascii="High Tower Text" w:hAnsi="High Tower Text"/>
          <w:color w:val="996633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>(</w:t>
      </w:r>
      <w:r w:rsidRPr="005F7DCA">
        <w:rPr>
          <w:rFonts w:ascii="High Tower Text" w:hAnsi="High Tower Text"/>
          <w:b/>
          <w:color w:val="996633"/>
          <w:sz w:val="24"/>
          <w:szCs w:val="24"/>
        </w:rPr>
        <w:t>Philippians 2:3</w:t>
      </w:r>
      <w:r w:rsidRPr="005F7DCA">
        <w:rPr>
          <w:rFonts w:ascii="High Tower Text" w:hAnsi="High Tower Text"/>
          <w:sz w:val="24"/>
          <w:szCs w:val="24"/>
        </w:rPr>
        <w:t>), but it does not forbid our offering our wisdom on a subject for whatever it may be worth in the opinion of our brethren.</w:t>
      </w: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rPr>
          <w:rFonts w:ascii="High Tower Text" w:hAnsi="High Tower Text"/>
          <w:sz w:val="24"/>
          <w:szCs w:val="24"/>
        </w:rPr>
      </w:pP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center"/>
        <w:rPr>
          <w:rFonts w:ascii="High Tower Text" w:hAnsi="High Tower Text"/>
          <w:b/>
          <w:color w:val="996633"/>
          <w:sz w:val="24"/>
          <w:szCs w:val="24"/>
          <w:u w:val="single"/>
        </w:rPr>
      </w:pPr>
      <w:r w:rsidRPr="005F7DCA">
        <w:rPr>
          <w:rFonts w:ascii="High Tower Text" w:hAnsi="High Tower Text"/>
          <w:b/>
          <w:color w:val="996633"/>
          <w:sz w:val="24"/>
          <w:szCs w:val="24"/>
          <w:u w:val="single"/>
        </w:rPr>
        <w:t>Humility does not require that we think of ourselves disdainfully,</w:t>
      </w: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center"/>
        <w:rPr>
          <w:rFonts w:ascii="High Tower Text" w:hAnsi="High Tower Text"/>
          <w:b/>
          <w:color w:val="996633"/>
          <w:sz w:val="24"/>
          <w:szCs w:val="24"/>
          <w:u w:val="single"/>
        </w:rPr>
      </w:pPr>
      <w:r w:rsidRPr="005F7DCA">
        <w:rPr>
          <w:rFonts w:ascii="High Tower Text" w:hAnsi="High Tower Text"/>
          <w:b/>
          <w:color w:val="996633"/>
          <w:sz w:val="24"/>
          <w:szCs w:val="24"/>
          <w:u w:val="single"/>
        </w:rPr>
        <w:t>speak of ourselves disparagingly or grovel in the presence of others.</w:t>
      </w: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rPr>
          <w:rFonts w:ascii="High Tower Text" w:hAnsi="High Tower Text"/>
          <w:sz w:val="24"/>
          <w:szCs w:val="24"/>
        </w:rPr>
      </w:pP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both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ab/>
      </w:r>
      <w:r w:rsidRPr="005F7DCA">
        <w:rPr>
          <w:rFonts w:ascii="High Tower Text" w:hAnsi="High Tower Text"/>
          <w:sz w:val="24"/>
          <w:szCs w:val="24"/>
        </w:rPr>
        <w:t xml:space="preserve">This is what many people think of as humility.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However, this is the opposite of humility.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Such a person is thinking too much of himself, however negative his thinking may be. 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>When one is constantly thinking: “How inferior I am, how worthless I am, how useless I am, how poorly I do compared to others”</w:t>
      </w:r>
      <w:r>
        <w:rPr>
          <w:rFonts w:ascii="High Tower Text" w:hAnsi="High Tower Text"/>
          <w:sz w:val="24"/>
          <w:szCs w:val="24"/>
        </w:rPr>
        <w:t>,</w:t>
      </w:r>
      <w:r w:rsidRPr="005F7DCA">
        <w:rPr>
          <w:rFonts w:ascii="High Tower Text" w:hAnsi="High Tower Text"/>
          <w:sz w:val="24"/>
          <w:szCs w:val="24"/>
        </w:rPr>
        <w:t xml:space="preserve"> he is thinking of himself all the time.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Pride is his problem; he is too proud to be comfortable among those whom he considers superior to himself.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Humility is not the cause of such negative thinking; it is actually the solution </w:t>
      </w:r>
      <w:r>
        <w:rPr>
          <w:rFonts w:ascii="High Tower Text" w:hAnsi="High Tower Text"/>
          <w:sz w:val="24"/>
          <w:szCs w:val="24"/>
        </w:rPr>
        <w:t xml:space="preserve">- not thinking of self at all.  </w:t>
      </w:r>
      <w:r w:rsidRPr="005F7DCA">
        <w:rPr>
          <w:rFonts w:ascii="High Tower Text" w:hAnsi="High Tower Text"/>
          <w:sz w:val="24"/>
          <w:szCs w:val="24"/>
        </w:rPr>
        <w:t>A Christian can rejoice in t</w:t>
      </w:r>
      <w:r>
        <w:rPr>
          <w:rFonts w:ascii="High Tower Text" w:hAnsi="High Tower Text"/>
          <w:sz w:val="24"/>
          <w:szCs w:val="24"/>
        </w:rPr>
        <w:t xml:space="preserve">he superiority of his brethren.  </w:t>
      </w:r>
      <w:r w:rsidRPr="005F7DCA">
        <w:rPr>
          <w:rFonts w:ascii="High Tower Text" w:hAnsi="High Tower Text"/>
          <w:sz w:val="24"/>
          <w:szCs w:val="24"/>
        </w:rPr>
        <w:t xml:space="preserve">Furthermore, he can hold up his head in the presence of all men, not because he himself is so worthy, but because he is a child of the God of heaven, redeemed by the precious blood of Jesus.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Jesus did not grovel before any man, yet He was not lacking in humility when He said to a Roman governor, </w:t>
      </w:r>
      <w:r w:rsidRPr="005F7DCA">
        <w:rPr>
          <w:rFonts w:ascii="High Tower Text" w:hAnsi="High Tower Text"/>
          <w:b/>
          <w:i/>
          <w:color w:val="996633"/>
          <w:sz w:val="24"/>
          <w:szCs w:val="24"/>
        </w:rPr>
        <w:t>“You could have no power at all against Me unless it had been given you from above”</w:t>
      </w:r>
      <w:r w:rsidRPr="005F7DCA">
        <w:rPr>
          <w:rFonts w:ascii="High Tower Text" w:hAnsi="High Tower Text"/>
          <w:sz w:val="24"/>
          <w:szCs w:val="24"/>
        </w:rPr>
        <w:t xml:space="preserve"> (</w:t>
      </w:r>
      <w:r w:rsidRPr="005F7DCA">
        <w:rPr>
          <w:rFonts w:ascii="High Tower Text" w:hAnsi="High Tower Text"/>
          <w:b/>
          <w:color w:val="996633"/>
          <w:sz w:val="24"/>
          <w:szCs w:val="24"/>
        </w:rPr>
        <w:t>John 19:11</w:t>
      </w:r>
      <w:r w:rsidRPr="005F7DCA">
        <w:rPr>
          <w:rFonts w:ascii="High Tower Text" w:hAnsi="High Tower Text"/>
          <w:sz w:val="24"/>
          <w:szCs w:val="24"/>
        </w:rPr>
        <w:t>).</w:t>
      </w: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rPr>
          <w:rFonts w:ascii="High Tower Text" w:hAnsi="High Tower Text"/>
          <w:sz w:val="24"/>
          <w:szCs w:val="24"/>
        </w:rPr>
      </w:pP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center"/>
        <w:rPr>
          <w:rFonts w:ascii="High Tower Text" w:hAnsi="High Tower Text"/>
          <w:b/>
          <w:color w:val="996633"/>
          <w:sz w:val="24"/>
          <w:szCs w:val="24"/>
          <w:u w:val="single"/>
        </w:rPr>
      </w:pPr>
      <w:r w:rsidRPr="005F7DCA">
        <w:rPr>
          <w:rFonts w:ascii="High Tower Text" w:hAnsi="High Tower Text"/>
          <w:b/>
          <w:color w:val="996633"/>
          <w:sz w:val="24"/>
          <w:szCs w:val="24"/>
          <w:u w:val="single"/>
        </w:rPr>
        <w:t>Conclusion:</w:t>
      </w: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both"/>
        <w:rPr>
          <w:rFonts w:ascii="High Tower Text" w:hAnsi="High Tower Text"/>
          <w:sz w:val="24"/>
          <w:szCs w:val="24"/>
        </w:rPr>
      </w:pPr>
    </w:p>
    <w:p w:rsid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both"/>
        <w:rPr>
          <w:rFonts w:ascii="High Tower Text" w:hAnsi="High Tower Text"/>
          <w:sz w:val="8"/>
          <w:szCs w:val="8"/>
        </w:rPr>
      </w:pPr>
      <w:r>
        <w:rPr>
          <w:rFonts w:ascii="High Tower Text" w:hAnsi="High Tower Text"/>
          <w:sz w:val="24"/>
          <w:szCs w:val="24"/>
        </w:rPr>
        <w:tab/>
      </w:r>
      <w:r w:rsidRPr="005F7DCA">
        <w:rPr>
          <w:rFonts w:ascii="High Tower Text" w:hAnsi="High Tower Text"/>
          <w:sz w:val="24"/>
          <w:szCs w:val="24"/>
        </w:rPr>
        <w:t>True humility replaces self-seeking with seeking first the kingdom of God (</w:t>
      </w:r>
      <w:r w:rsidRPr="005F7DCA">
        <w:rPr>
          <w:rFonts w:ascii="High Tower Text" w:hAnsi="High Tower Text"/>
          <w:b/>
          <w:color w:val="996633"/>
          <w:sz w:val="24"/>
          <w:szCs w:val="24"/>
        </w:rPr>
        <w:t>Matthew 6:33</w:t>
      </w:r>
      <w:r w:rsidRPr="005F7DCA">
        <w:rPr>
          <w:rFonts w:ascii="High Tower Text" w:hAnsi="High Tower Text"/>
          <w:sz w:val="24"/>
          <w:szCs w:val="24"/>
        </w:rPr>
        <w:t>), self-will with doing the will of God (</w:t>
      </w:r>
      <w:r w:rsidRPr="005F7DCA">
        <w:rPr>
          <w:rFonts w:ascii="High Tower Text" w:hAnsi="High Tower Text"/>
          <w:b/>
          <w:color w:val="996633"/>
          <w:sz w:val="24"/>
          <w:szCs w:val="24"/>
        </w:rPr>
        <w:t>Matthew 7:21</w:t>
      </w:r>
      <w:r w:rsidRPr="005F7DCA">
        <w:rPr>
          <w:rFonts w:ascii="High Tower Text" w:hAnsi="High Tower Text"/>
          <w:sz w:val="24"/>
          <w:szCs w:val="24"/>
        </w:rPr>
        <w:t>), self-reliance with reliance upon God (</w:t>
      </w:r>
      <w:r w:rsidRPr="005F7DCA">
        <w:rPr>
          <w:rFonts w:ascii="High Tower Text" w:hAnsi="High Tower Text"/>
          <w:b/>
          <w:color w:val="996633"/>
          <w:sz w:val="24"/>
          <w:szCs w:val="24"/>
        </w:rPr>
        <w:t>2 Corinthians 3:5</w:t>
      </w:r>
      <w:r w:rsidRPr="005F7DCA">
        <w:rPr>
          <w:rFonts w:ascii="High Tower Text" w:hAnsi="High Tower Text"/>
          <w:sz w:val="24"/>
          <w:szCs w:val="24"/>
        </w:rPr>
        <w:t>), self-confidence with confidence in God (</w:t>
      </w:r>
      <w:r w:rsidRPr="005F7DCA">
        <w:rPr>
          <w:rFonts w:ascii="High Tower Text" w:hAnsi="High Tower Text"/>
          <w:b/>
          <w:color w:val="996633"/>
          <w:sz w:val="24"/>
          <w:szCs w:val="24"/>
        </w:rPr>
        <w:t>2 Timothy 1:12</w:t>
      </w:r>
      <w:r w:rsidRPr="005F7DCA">
        <w:rPr>
          <w:rFonts w:ascii="High Tower Text" w:hAnsi="High Tower Text"/>
          <w:sz w:val="24"/>
          <w:szCs w:val="24"/>
        </w:rPr>
        <w:t>), and self-exaltation with exaltation by God (</w:t>
      </w:r>
      <w:r w:rsidRPr="005F7DCA">
        <w:rPr>
          <w:rFonts w:ascii="High Tower Text" w:hAnsi="High Tower Text"/>
          <w:b/>
          <w:color w:val="996633"/>
          <w:sz w:val="24"/>
          <w:szCs w:val="24"/>
        </w:rPr>
        <w:t>1 Corinthians 4:3-6</w:t>
      </w:r>
      <w:r w:rsidRPr="005F7DCA">
        <w:rPr>
          <w:rFonts w:ascii="High Tower Text" w:hAnsi="High Tower Text"/>
          <w:sz w:val="24"/>
          <w:szCs w:val="24"/>
        </w:rPr>
        <w:t xml:space="preserve">).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 xml:space="preserve">These were the qualities that made Jesus humble and the qualities He seeks in us. </w:t>
      </w:r>
      <w:r>
        <w:rPr>
          <w:rFonts w:ascii="High Tower Text" w:hAnsi="High Tower Text"/>
          <w:sz w:val="24"/>
          <w:szCs w:val="24"/>
        </w:rPr>
        <w:t xml:space="preserve"> </w:t>
      </w:r>
      <w:r w:rsidRPr="005F7DCA">
        <w:rPr>
          <w:rFonts w:ascii="High Tower Text" w:hAnsi="High Tower Text"/>
          <w:sz w:val="24"/>
          <w:szCs w:val="24"/>
        </w:rPr>
        <w:t>May we bring ourselves to say truly, even as we sing: Lord, thy love at last has conquered: None of self, and all of Thee.</w:t>
      </w:r>
      <w:r>
        <w:rPr>
          <w:rFonts w:ascii="High Tower Text" w:hAnsi="High Tower Text"/>
          <w:sz w:val="24"/>
          <w:szCs w:val="24"/>
        </w:rPr>
        <w:t xml:space="preserve">   </w:t>
      </w:r>
    </w:p>
    <w:p w:rsidR="005F7DCA" w:rsidRPr="005F7DCA" w:rsidRDefault="005F7DCA" w:rsidP="005F7DCA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AF5F0"/>
        <w:spacing w:after="0" w:line="240" w:lineRule="auto"/>
        <w:jc w:val="both"/>
        <w:rPr>
          <w:rFonts w:ascii="High Tower Text" w:hAnsi="High Tower Text"/>
          <w:sz w:val="8"/>
          <w:szCs w:val="8"/>
        </w:rPr>
      </w:pPr>
    </w:p>
    <w:sectPr w:rsidR="005F7DCA" w:rsidRPr="005F7DCA" w:rsidSect="005F7DCA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CA"/>
    <w:rsid w:val="00490C52"/>
    <w:rsid w:val="00541434"/>
    <w:rsid w:val="005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2020-09-14T20:50:00Z</cp:lastPrinted>
  <dcterms:created xsi:type="dcterms:W3CDTF">2020-09-14T20:39:00Z</dcterms:created>
  <dcterms:modified xsi:type="dcterms:W3CDTF">2020-09-14T20:58:00Z</dcterms:modified>
</cp:coreProperties>
</file>