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DA" w:rsidRDefault="003150DA" w:rsidP="003150DA">
      <w:pPr>
        <w:spacing w:after="0" w:line="240" w:lineRule="auto"/>
        <w:jc w:val="both"/>
        <w:rPr>
          <w:sz w:val="24"/>
          <w:szCs w:val="24"/>
        </w:rPr>
      </w:pPr>
    </w:p>
    <w:p w:rsidR="003150DA" w:rsidRPr="003150DA" w:rsidRDefault="003150DA" w:rsidP="003150DA">
      <w:pPr>
        <w:spacing w:after="0" w:line="240" w:lineRule="auto"/>
        <w:jc w:val="center"/>
        <w:rPr>
          <w:rFonts w:ascii="Palatino Linotype" w:hAnsi="Palatino Linotype"/>
          <w:b/>
          <w:color w:val="FF9900"/>
          <w:sz w:val="40"/>
          <w:szCs w:val="40"/>
          <w:u w:val="single"/>
        </w:rPr>
      </w:pPr>
      <w:r w:rsidRPr="003150DA">
        <w:rPr>
          <w:rFonts w:ascii="Palatino Linotype" w:hAnsi="Palatino Linotype"/>
          <w:b/>
          <w:color w:val="FF9900"/>
          <w:sz w:val="40"/>
          <w:szCs w:val="40"/>
          <w:u w:val="single"/>
        </w:rPr>
        <w:t>I Know That You Do Believe</w:t>
      </w:r>
    </w:p>
    <w:p w:rsidR="003150DA" w:rsidRPr="003150DA" w:rsidRDefault="003150DA" w:rsidP="003150DA">
      <w:pPr>
        <w:spacing w:after="0" w:line="240" w:lineRule="auto"/>
        <w:jc w:val="center"/>
        <w:rPr>
          <w:rFonts w:ascii="Palatino Linotype" w:hAnsi="Palatino Linotype"/>
        </w:rPr>
      </w:pPr>
      <w:r w:rsidRPr="003150DA">
        <w:rPr>
          <w:rFonts w:ascii="Palatino Linotype" w:hAnsi="Palatino Linotype"/>
        </w:rPr>
        <w:t xml:space="preserve">Kenneth D. </w:t>
      </w:r>
      <w:proofErr w:type="spellStart"/>
      <w:r w:rsidRPr="003150DA">
        <w:rPr>
          <w:rFonts w:ascii="Palatino Linotype" w:hAnsi="Palatino Linotype"/>
        </w:rPr>
        <w:t>Sils</w:t>
      </w:r>
      <w:proofErr w:type="spellEnd"/>
    </w:p>
    <w:p w:rsidR="003150DA" w:rsidRPr="003150DA" w:rsidRDefault="003150DA" w:rsidP="003150DA">
      <w:p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3150DA" w:rsidRPr="003150DA" w:rsidRDefault="003150DA" w:rsidP="003150DA">
      <w:p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3150DA">
        <w:rPr>
          <w:rFonts w:ascii="Palatino Linotype" w:hAnsi="Palatino Linotype"/>
          <w:sz w:val="26"/>
          <w:szCs w:val="26"/>
        </w:rPr>
        <w:tab/>
      </w:r>
      <w:r w:rsidRPr="003150DA">
        <w:rPr>
          <w:rFonts w:ascii="Palatino Linotype" w:hAnsi="Palatino Linotype"/>
          <w:sz w:val="26"/>
          <w:szCs w:val="26"/>
        </w:rPr>
        <w:t xml:space="preserve">Throughout the New Testament, Jesus preached that people believe the evidence that He is the Christ that Israel was looking for!  As we turn to the book titled </w:t>
      </w:r>
      <w:r w:rsidRPr="003150DA">
        <w:rPr>
          <w:rFonts w:ascii="Palatino Linotype" w:hAnsi="Palatino Linotype"/>
          <w:sz w:val="26"/>
          <w:szCs w:val="26"/>
          <w:u w:val="single"/>
        </w:rPr>
        <w:t xml:space="preserve">Acts </w:t>
      </w:r>
      <w:proofErr w:type="gramStart"/>
      <w:r w:rsidRPr="003150DA">
        <w:rPr>
          <w:rFonts w:ascii="Palatino Linotype" w:hAnsi="Palatino Linotype"/>
          <w:sz w:val="26"/>
          <w:szCs w:val="26"/>
          <w:u w:val="single"/>
        </w:rPr>
        <w:t>Of The</w:t>
      </w:r>
      <w:proofErr w:type="gramEnd"/>
      <w:r w:rsidRPr="003150DA">
        <w:rPr>
          <w:rFonts w:ascii="Palatino Linotype" w:hAnsi="Palatino Linotype"/>
          <w:sz w:val="26"/>
          <w:szCs w:val="26"/>
          <w:u w:val="single"/>
        </w:rPr>
        <w:t xml:space="preserve"> Apostles</w:t>
      </w:r>
      <w:r w:rsidRPr="003150DA">
        <w:rPr>
          <w:rFonts w:ascii="Palatino Linotype" w:hAnsi="Palatino Linotype"/>
          <w:sz w:val="26"/>
          <w:szCs w:val="26"/>
        </w:rPr>
        <w:t>, we learn of several people being converted to Jesus, becoming Christians.  The mission of the church of the 1</w:t>
      </w:r>
      <w:r w:rsidRPr="003150DA">
        <w:rPr>
          <w:rFonts w:ascii="Palatino Linotype" w:hAnsi="Palatino Linotype"/>
          <w:sz w:val="26"/>
          <w:szCs w:val="26"/>
          <w:vertAlign w:val="superscript"/>
        </w:rPr>
        <w:t>st</w:t>
      </w:r>
      <w:r w:rsidRPr="003150DA">
        <w:rPr>
          <w:rFonts w:ascii="Palatino Linotype" w:hAnsi="Palatino Linotype"/>
          <w:sz w:val="26"/>
          <w:szCs w:val="26"/>
        </w:rPr>
        <w:t xml:space="preserve"> century is the same as the church in the 21</w:t>
      </w:r>
      <w:r w:rsidRPr="003150DA">
        <w:rPr>
          <w:rFonts w:ascii="Palatino Linotype" w:hAnsi="Palatino Linotype"/>
          <w:sz w:val="26"/>
          <w:szCs w:val="26"/>
          <w:vertAlign w:val="superscript"/>
        </w:rPr>
        <w:t>st</w:t>
      </w:r>
      <w:r w:rsidRPr="003150DA">
        <w:rPr>
          <w:rFonts w:ascii="Palatino Linotype" w:hAnsi="Palatino Linotype"/>
          <w:sz w:val="26"/>
          <w:szCs w:val="26"/>
        </w:rPr>
        <w:t xml:space="preserve"> century: we look to convert folks towards Jesus, becoming Christians.  Let’s think about conversion in reference to “belief.”</w:t>
      </w:r>
    </w:p>
    <w:p w:rsidR="003150DA" w:rsidRPr="003150DA" w:rsidRDefault="003150DA" w:rsidP="003150DA">
      <w:p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3150DA">
        <w:rPr>
          <w:rFonts w:ascii="Palatino Linotype" w:hAnsi="Palatino Linotype"/>
          <w:sz w:val="26"/>
          <w:szCs w:val="26"/>
        </w:rPr>
        <w:tab/>
        <w:t xml:space="preserve">After Paul was arrested and headed towards Rome as a prisoner, he preached about Jesus before dignitaries, governors and even a King!  Paul said this to King Agrippa in </w:t>
      </w:r>
      <w:r w:rsidRPr="003150DA">
        <w:rPr>
          <w:rFonts w:ascii="Palatino Linotype" w:hAnsi="Palatino Linotype"/>
          <w:b/>
          <w:color w:val="FF9900"/>
          <w:sz w:val="26"/>
          <w:szCs w:val="26"/>
        </w:rPr>
        <w:t>Acts 26:22-23</w:t>
      </w:r>
      <w:r w:rsidRPr="003150DA">
        <w:rPr>
          <w:rFonts w:ascii="Palatino Linotype" w:hAnsi="Palatino Linotype"/>
          <w:sz w:val="26"/>
          <w:szCs w:val="26"/>
        </w:rPr>
        <w:t xml:space="preserve">, </w:t>
      </w:r>
      <w:r w:rsidRPr="003150DA">
        <w:rPr>
          <w:rFonts w:ascii="Palatino Linotype" w:hAnsi="Palatino Linotype"/>
          <w:b/>
          <w:i/>
          <w:color w:val="FF9900"/>
          <w:sz w:val="26"/>
          <w:szCs w:val="26"/>
        </w:rPr>
        <w:t>“Therefore, having obtained help from God, to this day I stand, witnessing both to small and great, saying no other things than those which the prophets and Moses said would come – that the Christ would suffer, that He would be the first to rise from the dead, and would proclaim light to the Jewish people and to the Gentiles.”</w:t>
      </w:r>
      <w:r w:rsidRPr="003150DA">
        <w:rPr>
          <w:rFonts w:ascii="Palatino Linotype" w:hAnsi="Palatino Linotype"/>
          <w:color w:val="FF9900"/>
          <w:sz w:val="26"/>
          <w:szCs w:val="26"/>
        </w:rPr>
        <w:t xml:space="preserve">  </w:t>
      </w:r>
      <w:r w:rsidRPr="003150DA">
        <w:rPr>
          <w:rFonts w:ascii="Palatino Linotype" w:hAnsi="Palatino Linotype"/>
          <w:sz w:val="26"/>
          <w:szCs w:val="26"/>
        </w:rPr>
        <w:t xml:space="preserve">Festus protested at this point, but Paul remained calm and focused again to the King saying in </w:t>
      </w:r>
      <w:r w:rsidRPr="003150DA">
        <w:rPr>
          <w:rFonts w:ascii="Palatino Linotype" w:hAnsi="Palatino Linotype"/>
          <w:b/>
          <w:color w:val="FF9900"/>
          <w:sz w:val="26"/>
          <w:szCs w:val="26"/>
        </w:rPr>
        <w:t>Acts 26:27</w:t>
      </w:r>
      <w:r w:rsidRPr="003150DA">
        <w:rPr>
          <w:rFonts w:ascii="Palatino Linotype" w:hAnsi="Palatino Linotype"/>
          <w:sz w:val="26"/>
          <w:szCs w:val="26"/>
        </w:rPr>
        <w:t xml:space="preserve">, </w:t>
      </w:r>
      <w:r w:rsidRPr="003150DA">
        <w:rPr>
          <w:rFonts w:ascii="Palatino Linotype" w:hAnsi="Palatino Linotype"/>
          <w:b/>
          <w:i/>
          <w:color w:val="FF9900"/>
          <w:sz w:val="26"/>
          <w:szCs w:val="26"/>
        </w:rPr>
        <w:t xml:space="preserve">“King Agrippa, do you believe the prophets?  </w:t>
      </w:r>
      <w:r w:rsidRPr="002A7426">
        <w:rPr>
          <w:rFonts w:ascii="Palatino Linotype" w:hAnsi="Palatino Linotype"/>
          <w:b/>
          <w:i/>
          <w:color w:val="FF9900"/>
          <w:sz w:val="26"/>
          <w:szCs w:val="26"/>
          <w:u w:val="single"/>
        </w:rPr>
        <w:t>I know that you do believe</w:t>
      </w:r>
      <w:r w:rsidRPr="003150DA">
        <w:rPr>
          <w:rFonts w:ascii="Palatino Linotype" w:hAnsi="Palatino Linotype"/>
          <w:b/>
          <w:i/>
          <w:color w:val="FF9900"/>
          <w:sz w:val="26"/>
          <w:szCs w:val="26"/>
        </w:rPr>
        <w:t>.”</w:t>
      </w:r>
      <w:r w:rsidRPr="003150DA">
        <w:rPr>
          <w:rFonts w:ascii="Palatino Linotype" w:hAnsi="Palatino Linotype"/>
          <w:b/>
          <w:color w:val="FF9900"/>
          <w:sz w:val="26"/>
          <w:szCs w:val="26"/>
          <w:u w:val="single"/>
        </w:rPr>
        <w:t xml:space="preserve"> </w:t>
      </w:r>
      <w:r w:rsidRPr="003150DA">
        <w:rPr>
          <w:rFonts w:ascii="Palatino Linotype" w:hAnsi="Palatino Linotype"/>
          <w:sz w:val="26"/>
          <w:szCs w:val="26"/>
        </w:rPr>
        <w:t xml:space="preserve"> Paul KNEW</w:t>
      </w:r>
      <w:r w:rsidRPr="003150DA">
        <w:rPr>
          <w:rFonts w:ascii="Palatino Linotype" w:hAnsi="Palatino Linotype"/>
          <w:sz w:val="26"/>
          <w:szCs w:val="26"/>
        </w:rPr>
        <w:t xml:space="preserve"> he believed in the Jewish prophets, including Moses, as all the evidence </w:t>
      </w:r>
      <w:r w:rsidRPr="003150DA">
        <w:rPr>
          <w:rFonts w:ascii="Palatino Linotype" w:hAnsi="Palatino Linotype"/>
          <w:sz w:val="26"/>
          <w:szCs w:val="26"/>
        </w:rPr>
        <w:t>from Old Testament Scripture</w:t>
      </w:r>
      <w:r w:rsidR="002A7426">
        <w:rPr>
          <w:rFonts w:ascii="Palatino Linotype" w:hAnsi="Palatino Linotype"/>
          <w:sz w:val="26"/>
          <w:szCs w:val="26"/>
        </w:rPr>
        <w:t>s</w:t>
      </w:r>
      <w:r w:rsidRPr="003150DA">
        <w:rPr>
          <w:rFonts w:ascii="Palatino Linotype" w:hAnsi="Palatino Linotype"/>
          <w:sz w:val="26"/>
          <w:szCs w:val="26"/>
        </w:rPr>
        <w:t xml:space="preserve"> </w:t>
      </w:r>
      <w:r w:rsidR="002A7426">
        <w:rPr>
          <w:rFonts w:ascii="Palatino Linotype" w:hAnsi="Palatino Linotype"/>
          <w:sz w:val="26"/>
          <w:szCs w:val="26"/>
        </w:rPr>
        <w:t>led directly</w:t>
      </w:r>
      <w:r w:rsidRPr="003150DA">
        <w:rPr>
          <w:rFonts w:ascii="Palatino Linotype" w:hAnsi="Palatino Linotype"/>
          <w:sz w:val="26"/>
          <w:szCs w:val="26"/>
        </w:rPr>
        <w:t xml:space="preserve"> to </w:t>
      </w:r>
      <w:r w:rsidRPr="003150DA">
        <w:rPr>
          <w:rFonts w:ascii="Palatino Linotype" w:hAnsi="Palatino Linotype"/>
          <w:sz w:val="26"/>
          <w:szCs w:val="26"/>
        </w:rPr>
        <w:t>conclusion that Jesus of Nazareth was and is</w:t>
      </w:r>
      <w:r w:rsidRPr="003150DA">
        <w:rPr>
          <w:rFonts w:ascii="Palatino Linotype" w:hAnsi="Palatino Linotype"/>
          <w:sz w:val="26"/>
          <w:szCs w:val="26"/>
        </w:rPr>
        <w:t xml:space="preserve"> the Christ.  </w:t>
      </w:r>
    </w:p>
    <w:p w:rsidR="004B01AF" w:rsidRPr="003150DA" w:rsidRDefault="003150DA" w:rsidP="003150DA">
      <w:p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3150DA">
        <w:rPr>
          <w:rFonts w:ascii="Palatino Linotype" w:hAnsi="Palatino Linotype"/>
          <w:sz w:val="26"/>
          <w:szCs w:val="26"/>
        </w:rPr>
        <w:tab/>
        <w:t>Now, n</w:t>
      </w:r>
      <w:r w:rsidRPr="003150DA">
        <w:rPr>
          <w:rFonts w:ascii="Palatino Linotype" w:hAnsi="Palatino Linotype"/>
          <w:sz w:val="26"/>
          <w:szCs w:val="26"/>
        </w:rPr>
        <w:t>otice how the King responded</w:t>
      </w:r>
      <w:r w:rsidRPr="003150DA">
        <w:rPr>
          <w:rFonts w:ascii="Palatino Linotype" w:hAnsi="Palatino Linotype"/>
          <w:sz w:val="26"/>
          <w:szCs w:val="26"/>
        </w:rPr>
        <w:t xml:space="preserve"> in the next verse, </w:t>
      </w:r>
      <w:r w:rsidRPr="003150DA">
        <w:rPr>
          <w:rFonts w:ascii="Palatino Linotype" w:hAnsi="Palatino Linotype"/>
          <w:b/>
          <w:i/>
          <w:color w:val="FF9900"/>
          <w:sz w:val="26"/>
          <w:szCs w:val="26"/>
        </w:rPr>
        <w:t>“Then Agrippa said to Paul, ‘You almost persuade me to become a Christian.</w:t>
      </w:r>
      <w:r w:rsidR="002A7426">
        <w:rPr>
          <w:rFonts w:ascii="Palatino Linotype" w:hAnsi="Palatino Linotype"/>
          <w:b/>
          <w:i/>
          <w:color w:val="FF9900"/>
          <w:sz w:val="26"/>
          <w:szCs w:val="26"/>
        </w:rPr>
        <w:t>’</w:t>
      </w:r>
      <w:r w:rsidRPr="003150DA">
        <w:rPr>
          <w:rFonts w:ascii="Palatino Linotype" w:hAnsi="Palatino Linotype"/>
          <w:b/>
          <w:i/>
          <w:color w:val="FF9900"/>
          <w:sz w:val="26"/>
          <w:szCs w:val="26"/>
        </w:rPr>
        <w:t>”</w:t>
      </w:r>
      <w:r w:rsidRPr="003150DA">
        <w:rPr>
          <w:rFonts w:ascii="Palatino Linotype" w:hAnsi="Palatino Linotype"/>
          <w:color w:val="FF9900"/>
          <w:sz w:val="26"/>
          <w:szCs w:val="26"/>
        </w:rPr>
        <w:t xml:space="preserve">  </w:t>
      </w:r>
      <w:r w:rsidRPr="003150DA">
        <w:rPr>
          <w:rFonts w:ascii="Palatino Linotype" w:hAnsi="Palatino Linotype"/>
          <w:sz w:val="26"/>
          <w:szCs w:val="26"/>
        </w:rPr>
        <w:t xml:space="preserve">Paul knew the king believed in what he was saying and from that comment, he believed Paul’s conclusion: Jesus is Israel’s Christ!  BUT, the king would not convert, he resisted being </w:t>
      </w:r>
      <w:r w:rsidRPr="003150DA">
        <w:rPr>
          <w:rFonts w:ascii="Palatino Linotype" w:hAnsi="Palatino Linotype"/>
          <w:sz w:val="26"/>
          <w:szCs w:val="26"/>
        </w:rPr>
        <w:t>“</w:t>
      </w:r>
      <w:r w:rsidRPr="003150DA">
        <w:rPr>
          <w:rFonts w:ascii="Palatino Linotype" w:hAnsi="Palatino Linotype"/>
          <w:sz w:val="26"/>
          <w:szCs w:val="26"/>
        </w:rPr>
        <w:t>born again</w:t>
      </w:r>
      <w:r w:rsidRPr="003150DA">
        <w:rPr>
          <w:rFonts w:ascii="Palatino Linotype" w:hAnsi="Palatino Linotype"/>
          <w:sz w:val="26"/>
          <w:szCs w:val="26"/>
        </w:rPr>
        <w:t>”, he was not yet</w:t>
      </w:r>
      <w:r w:rsidR="002A7426">
        <w:rPr>
          <w:rFonts w:ascii="Palatino Linotype" w:hAnsi="Palatino Linotype"/>
          <w:sz w:val="26"/>
          <w:szCs w:val="26"/>
        </w:rPr>
        <w:t xml:space="preserve"> a Christian!</w:t>
      </w:r>
      <w:bookmarkStart w:id="0" w:name="_GoBack"/>
      <w:bookmarkEnd w:id="0"/>
      <w:r w:rsidRPr="003150DA">
        <w:rPr>
          <w:rFonts w:ascii="Palatino Linotype" w:hAnsi="Palatino Linotype"/>
          <w:sz w:val="26"/>
          <w:szCs w:val="26"/>
        </w:rPr>
        <w:t xml:space="preserve">  He was so close to conversion, but Agrippa was not persuaded enough to become a Christian.</w:t>
      </w:r>
      <w:r>
        <w:rPr>
          <w:rFonts w:ascii="Palatino Linotype" w:hAnsi="Palatino Linotype"/>
          <w:sz w:val="26"/>
          <w:szCs w:val="26"/>
        </w:rPr>
        <w:t xml:space="preserve">  </w:t>
      </w:r>
      <w:r>
        <w:rPr>
          <w:rFonts w:ascii="Palatino Linotype" w:hAnsi="Palatino Linotype"/>
          <w:sz w:val="26"/>
          <w:szCs w:val="26"/>
        </w:rPr>
        <w:tab/>
        <w:t xml:space="preserve"> (</w:t>
      </w:r>
      <w:proofErr w:type="gramStart"/>
      <w:r>
        <w:rPr>
          <w:rFonts w:ascii="Palatino Linotype" w:hAnsi="Palatino Linotype"/>
          <w:sz w:val="26"/>
          <w:szCs w:val="26"/>
        </w:rPr>
        <w:t>continued</w:t>
      </w:r>
      <w:proofErr w:type="gramEnd"/>
      <w:r>
        <w:rPr>
          <w:rFonts w:ascii="Palatino Linotype" w:hAnsi="Palatino Linotype"/>
          <w:sz w:val="26"/>
          <w:szCs w:val="26"/>
        </w:rPr>
        <w:t>)</w:t>
      </w:r>
      <w:r w:rsidRPr="003150DA">
        <w:rPr>
          <w:rFonts w:ascii="Palatino Linotype" w:hAnsi="Palatino Linotype"/>
          <w:b/>
          <w:sz w:val="26"/>
          <w:szCs w:val="26"/>
          <w:u w:val="single"/>
        </w:rPr>
        <w:t xml:space="preserve"> </w:t>
      </w:r>
    </w:p>
    <w:sectPr w:rsidR="004B01AF" w:rsidRPr="003150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7A" w:rsidRDefault="00E0207A" w:rsidP="00335EF8">
      <w:pPr>
        <w:spacing w:after="0" w:line="240" w:lineRule="auto"/>
      </w:pPr>
      <w:r>
        <w:separator/>
      </w:r>
    </w:p>
  </w:endnote>
  <w:endnote w:type="continuationSeparator" w:id="0">
    <w:p w:rsidR="00E0207A" w:rsidRDefault="00E0207A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7A" w:rsidRDefault="00E0207A" w:rsidP="00335EF8">
      <w:pPr>
        <w:spacing w:after="0" w:line="240" w:lineRule="auto"/>
      </w:pPr>
      <w:r>
        <w:separator/>
      </w:r>
    </w:p>
  </w:footnote>
  <w:footnote w:type="continuationSeparator" w:id="0">
    <w:p w:rsidR="00E0207A" w:rsidRDefault="00E0207A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color w:val="FF9900"/>
        <w:sz w:val="60"/>
        <w:szCs w:val="60"/>
        <w:u w:val="single"/>
      </w:rPr>
    </w:pPr>
    <w:r w:rsidRPr="002D658B">
      <w:rPr>
        <w:rFonts w:ascii="Bookman Old Style" w:hAnsi="Bookman Old Style"/>
        <w:b/>
        <w:color w:val="FF9900"/>
        <w:sz w:val="60"/>
        <w:szCs w:val="60"/>
        <w:u w:val="single"/>
      </w:rPr>
      <w:t>The West Mobile Motivator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color w:val="FF9900"/>
        <w:sz w:val="32"/>
        <w:szCs w:val="32"/>
      </w:rPr>
    </w:pPr>
    <w:r w:rsidRPr="002D658B">
      <w:rPr>
        <w:rFonts w:ascii="Bookman Old Style" w:hAnsi="Bookman Old Style"/>
        <w:b/>
        <w:color w:val="FF9900"/>
        <w:sz w:val="32"/>
        <w:szCs w:val="32"/>
      </w:rPr>
      <w:t>West Mobile Church Of Christ – Mobile, Alabama</w:t>
    </w:r>
  </w:p>
  <w:p w:rsidR="00335EF8" w:rsidRPr="002D658B" w:rsidRDefault="00DA2BF4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FF9900"/>
        <w:sz w:val="24"/>
        <w:szCs w:val="24"/>
      </w:rPr>
    </w:pPr>
    <w:r w:rsidRPr="002D658B">
      <w:rPr>
        <w:rFonts w:ascii="Bookman Old Style" w:hAnsi="Bookman Old Style"/>
        <w:b/>
        <w:color w:val="FF9900"/>
        <w:sz w:val="24"/>
        <w:szCs w:val="24"/>
      </w:rPr>
      <w:tab/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  <w:sz w:val="28"/>
        <w:szCs w:val="28"/>
      </w:rPr>
    </w:pPr>
    <w:r w:rsidRPr="002D658B">
      <w:rPr>
        <w:rFonts w:ascii="Bookman Old Style" w:hAnsi="Bookman Old Style"/>
        <w:b/>
        <w:color w:val="FF9900"/>
      </w:rPr>
      <w:t xml:space="preserve">     </w:t>
    </w:r>
    <w:r w:rsidR="0024536F" w:rsidRPr="002D658B">
      <w:rPr>
        <w:rFonts w:ascii="Bookman Old Style" w:hAnsi="Bookman Old Style"/>
        <w:b/>
        <w:color w:val="FF9900"/>
      </w:rPr>
      <w:t xml:space="preserve">   </w:t>
    </w:r>
    <w:r w:rsidRPr="002D658B">
      <w:rPr>
        <w:rFonts w:ascii="Bookman Old Style" w:hAnsi="Bookman Old Style"/>
        <w:b/>
        <w:color w:val="FF9900"/>
        <w:sz w:val="28"/>
        <w:szCs w:val="28"/>
        <w:u w:val="single"/>
      </w:rPr>
      <w:t>Sunday Assemblies</w:t>
    </w:r>
    <w:r w:rsidRPr="002D658B">
      <w:rPr>
        <w:rFonts w:ascii="Bookman Old Style" w:hAnsi="Bookman Old Style"/>
        <w:b/>
        <w:color w:val="FF9900"/>
        <w:sz w:val="28"/>
        <w:szCs w:val="28"/>
      </w:rPr>
      <w:t xml:space="preserve">:                         </w:t>
    </w:r>
    <w:r w:rsidRPr="002D658B">
      <w:rPr>
        <w:rFonts w:ascii="Bookman Old Style" w:hAnsi="Bookman Old Style"/>
        <w:b/>
        <w:color w:val="FF9900"/>
        <w:sz w:val="28"/>
        <w:szCs w:val="28"/>
        <w:u w:val="single"/>
      </w:rPr>
      <w:t>Wednesday Night</w:t>
    </w:r>
    <w:r w:rsidRPr="002D658B">
      <w:rPr>
        <w:rFonts w:ascii="Bookman Old Style" w:hAnsi="Bookman Old Style"/>
        <w:b/>
        <w:color w:val="FF9900"/>
        <w:sz w:val="28"/>
        <w:szCs w:val="28"/>
      </w:rPr>
      <w:t>: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 9:00 AM &amp; 10:30 AM                                    Bible Classes: 7:00 PM</w:t>
    </w:r>
  </w:p>
  <w:p w:rsidR="00335EF8" w:rsidRPr="002D658B" w:rsidRDefault="00E835D0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Bible Classes: 9:40 AM</w:t>
    </w:r>
    <w:r w:rsidR="00335EF8" w:rsidRPr="002D658B">
      <w:rPr>
        <w:rFonts w:ascii="Bookman Old Style" w:hAnsi="Bookman Old Style"/>
        <w:b/>
        <w:color w:val="FF9900"/>
      </w:rPr>
      <w:t xml:space="preserve">                  </w:t>
    </w:r>
    <w:r w:rsidRPr="002D658B">
      <w:rPr>
        <w:rFonts w:ascii="Bookman Old Style" w:hAnsi="Bookman Old Style"/>
        <w:b/>
        <w:color w:val="FF9900"/>
      </w:rPr>
      <w:t xml:space="preserve">             </w:t>
    </w:r>
    <w:r w:rsidR="00BA3A94" w:rsidRPr="002D658B">
      <w:rPr>
        <w:rFonts w:ascii="Bookman Old Style" w:hAnsi="Bookman Old Style"/>
        <w:b/>
        <w:color w:val="FF9900"/>
      </w:rPr>
      <w:t xml:space="preserve">Today’s </w:t>
    </w:r>
    <w:r w:rsidR="002A7426">
      <w:rPr>
        <w:rFonts w:ascii="Bookman Old Style" w:hAnsi="Bookman Old Style"/>
        <w:b/>
        <w:color w:val="FF9900"/>
      </w:rPr>
      <w:t>Date: 10/25</w:t>
    </w:r>
    <w:r w:rsidR="00335EF8" w:rsidRPr="002D658B">
      <w:rPr>
        <w:rFonts w:ascii="Bookman Old Style" w:hAnsi="Bookman Old Style"/>
        <w:b/>
        <w:color w:val="FF9900"/>
      </w:rPr>
      <w:t>/2020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b/>
        <w:color w:val="FF9900"/>
      </w:rPr>
    </w:pP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</w:t>
    </w:r>
    <w:r w:rsidR="00D01C72" w:rsidRPr="002D658B">
      <w:rPr>
        <w:rFonts w:ascii="Bookman Old Style" w:hAnsi="Bookman Old Style"/>
        <w:b/>
        <w:color w:val="FF9900"/>
      </w:rPr>
      <w:t xml:space="preserve">  </w:t>
    </w:r>
    <w:r w:rsidRPr="002D658B">
      <w:rPr>
        <w:rFonts w:ascii="Bookman Old Style" w:hAnsi="Bookman Old Style"/>
        <w:b/>
        <w:color w:val="FF9900"/>
      </w:rPr>
      <w:t xml:space="preserve">129 Hillcrest Road                      </w:t>
    </w:r>
    <w:r w:rsidR="008D4AA7" w:rsidRPr="002D658B">
      <w:rPr>
        <w:rFonts w:ascii="Bookman Old Style" w:hAnsi="Bookman Old Style"/>
        <w:b/>
        <w:color w:val="FF9900"/>
      </w:rPr>
      <w:t xml:space="preserve">                   Ken Sils;</w:t>
    </w:r>
    <w:r w:rsidR="00D01C72" w:rsidRPr="002D658B">
      <w:rPr>
        <w:rFonts w:ascii="Bookman Old Style" w:hAnsi="Bookman Old Style"/>
        <w:b/>
        <w:color w:val="FF9900"/>
      </w:rPr>
      <w:t xml:space="preserve"> Preacher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   Mobile, AL 36608                           </w:t>
    </w:r>
    <w:r w:rsidR="00D01C72" w:rsidRPr="002D658B">
      <w:rPr>
        <w:rFonts w:ascii="Bookman Old Style" w:hAnsi="Bookman Old Style"/>
        <w:b/>
        <w:color w:val="FF9900"/>
      </w:rPr>
      <w:t xml:space="preserve">                 </w:t>
    </w:r>
    <w:r w:rsidRPr="002D658B">
      <w:rPr>
        <w:rFonts w:ascii="Bookman Old Style" w:hAnsi="Bookman Old Style"/>
        <w:b/>
        <w:color w:val="FF9900"/>
      </w:rPr>
      <w:t>(251) 342-4144</w:t>
    </w:r>
  </w:p>
  <w:p w:rsidR="0024536F" w:rsidRPr="002D658B" w:rsidRDefault="0024536F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i/>
        <w:color w:val="FF9900"/>
        <w:sz w:val="20"/>
        <w:szCs w:val="20"/>
      </w:rPr>
    </w:pP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i/>
        <w:color w:val="FF9900"/>
        <w:sz w:val="28"/>
        <w:szCs w:val="28"/>
      </w:rPr>
    </w:pPr>
    <w:r w:rsidRPr="002D658B">
      <w:rPr>
        <w:rFonts w:ascii="Bookman Old Style" w:hAnsi="Bookman Old Style"/>
        <w:b/>
        <w:i/>
        <w:color w:val="FF99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5015B"/>
    <w:rsid w:val="000C2D4E"/>
    <w:rsid w:val="000C3B26"/>
    <w:rsid w:val="00116E3D"/>
    <w:rsid w:val="00183D64"/>
    <w:rsid w:val="00195F5C"/>
    <w:rsid w:val="001A2848"/>
    <w:rsid w:val="001E4E6B"/>
    <w:rsid w:val="00233201"/>
    <w:rsid w:val="0024536F"/>
    <w:rsid w:val="00251A5F"/>
    <w:rsid w:val="002575D6"/>
    <w:rsid w:val="0027388E"/>
    <w:rsid w:val="00286CC1"/>
    <w:rsid w:val="002914ED"/>
    <w:rsid w:val="002A4A53"/>
    <w:rsid w:val="002A7426"/>
    <w:rsid w:val="002C3B48"/>
    <w:rsid w:val="002D658B"/>
    <w:rsid w:val="003150DA"/>
    <w:rsid w:val="00335EF8"/>
    <w:rsid w:val="00375546"/>
    <w:rsid w:val="003C66D5"/>
    <w:rsid w:val="003D43BF"/>
    <w:rsid w:val="003F4350"/>
    <w:rsid w:val="00481B2A"/>
    <w:rsid w:val="004B01AF"/>
    <w:rsid w:val="004B0B91"/>
    <w:rsid w:val="004B324B"/>
    <w:rsid w:val="00525209"/>
    <w:rsid w:val="00557893"/>
    <w:rsid w:val="005721E0"/>
    <w:rsid w:val="00573938"/>
    <w:rsid w:val="005837E1"/>
    <w:rsid w:val="0059682C"/>
    <w:rsid w:val="005A68E4"/>
    <w:rsid w:val="005C73E9"/>
    <w:rsid w:val="005D6179"/>
    <w:rsid w:val="00612139"/>
    <w:rsid w:val="006141FD"/>
    <w:rsid w:val="00623B13"/>
    <w:rsid w:val="00640035"/>
    <w:rsid w:val="00655AC2"/>
    <w:rsid w:val="0069371E"/>
    <w:rsid w:val="006A29C0"/>
    <w:rsid w:val="006C01FA"/>
    <w:rsid w:val="00730EBB"/>
    <w:rsid w:val="007569AF"/>
    <w:rsid w:val="00781E34"/>
    <w:rsid w:val="007C4AAF"/>
    <w:rsid w:val="007D4D11"/>
    <w:rsid w:val="00801DE9"/>
    <w:rsid w:val="00805A08"/>
    <w:rsid w:val="00806D48"/>
    <w:rsid w:val="00810349"/>
    <w:rsid w:val="0084001D"/>
    <w:rsid w:val="00842D93"/>
    <w:rsid w:val="00845629"/>
    <w:rsid w:val="00853354"/>
    <w:rsid w:val="00885A69"/>
    <w:rsid w:val="008C0757"/>
    <w:rsid w:val="008D4AA7"/>
    <w:rsid w:val="008D4B4E"/>
    <w:rsid w:val="00952161"/>
    <w:rsid w:val="00954E73"/>
    <w:rsid w:val="00982110"/>
    <w:rsid w:val="0098635B"/>
    <w:rsid w:val="00994FAB"/>
    <w:rsid w:val="009A2378"/>
    <w:rsid w:val="009C5E30"/>
    <w:rsid w:val="00A20AA3"/>
    <w:rsid w:val="00A220DC"/>
    <w:rsid w:val="00A42259"/>
    <w:rsid w:val="00A42E3F"/>
    <w:rsid w:val="00A60997"/>
    <w:rsid w:val="00A9169F"/>
    <w:rsid w:val="00A92297"/>
    <w:rsid w:val="00A950C9"/>
    <w:rsid w:val="00AA3784"/>
    <w:rsid w:val="00AB1995"/>
    <w:rsid w:val="00AB7C41"/>
    <w:rsid w:val="00AF67E6"/>
    <w:rsid w:val="00B17F6F"/>
    <w:rsid w:val="00B91F78"/>
    <w:rsid w:val="00BA3A94"/>
    <w:rsid w:val="00BD5AD2"/>
    <w:rsid w:val="00BE65DD"/>
    <w:rsid w:val="00C10E1D"/>
    <w:rsid w:val="00C11261"/>
    <w:rsid w:val="00C50B81"/>
    <w:rsid w:val="00C66F97"/>
    <w:rsid w:val="00C810FB"/>
    <w:rsid w:val="00C93460"/>
    <w:rsid w:val="00C951D8"/>
    <w:rsid w:val="00CC6C40"/>
    <w:rsid w:val="00CC79C1"/>
    <w:rsid w:val="00CF7476"/>
    <w:rsid w:val="00D01C72"/>
    <w:rsid w:val="00D321E5"/>
    <w:rsid w:val="00D40C56"/>
    <w:rsid w:val="00D661E7"/>
    <w:rsid w:val="00DA2BF4"/>
    <w:rsid w:val="00DB1CB2"/>
    <w:rsid w:val="00DC7FAE"/>
    <w:rsid w:val="00DF4A2C"/>
    <w:rsid w:val="00E0207A"/>
    <w:rsid w:val="00E06EC3"/>
    <w:rsid w:val="00E23C69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60E24"/>
    <w:rsid w:val="00F86F61"/>
    <w:rsid w:val="00FA27AB"/>
    <w:rsid w:val="00FA2B66"/>
    <w:rsid w:val="00FA3FBC"/>
    <w:rsid w:val="00FA41FD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4C0F-BB68-4FEA-8954-3A4AD891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2020-10-21T18:59:00Z</cp:lastPrinted>
  <dcterms:created xsi:type="dcterms:W3CDTF">2020-10-21T19:04:00Z</dcterms:created>
  <dcterms:modified xsi:type="dcterms:W3CDTF">2020-10-21T19:04:00Z</dcterms:modified>
</cp:coreProperties>
</file>