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4B5A6F" w14:textId="77777777" w:rsidR="00E8492C" w:rsidRDefault="00E8492C" w:rsidP="00E8492C">
      <w:pPr>
        <w:pBdr>
          <w:top w:val="thinThickSmallGap" w:sz="24" w:space="1"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F0F8FA"/>
        <w:spacing w:after="0" w:line="240" w:lineRule="auto"/>
        <w:jc w:val="center"/>
        <w:rPr>
          <w:rFonts w:ascii="Aptos Serif" w:hAnsi="Aptos Serif" w:cs="Aptos Serif"/>
          <w:b/>
          <w:bCs/>
          <w:color w:val="31849B" w:themeColor="accent5" w:themeShade="BF"/>
          <w:sz w:val="8"/>
          <w:szCs w:val="8"/>
          <w:u w:val="single"/>
        </w:rPr>
      </w:pPr>
    </w:p>
    <w:p w14:paraId="0A7535E1" w14:textId="4B412C3F" w:rsidR="00E8492C" w:rsidRPr="00E8492C" w:rsidRDefault="00E8492C" w:rsidP="00E8492C">
      <w:pPr>
        <w:pBdr>
          <w:top w:val="thinThickSmallGap" w:sz="24" w:space="1"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F0F8FA"/>
        <w:spacing w:after="0" w:line="240" w:lineRule="auto"/>
        <w:jc w:val="center"/>
        <w:rPr>
          <w:rFonts w:ascii="Aptos Serif" w:hAnsi="Aptos Serif" w:cs="Aptos Serif"/>
          <w:b/>
          <w:bCs/>
          <w:color w:val="31849B" w:themeColor="accent5" w:themeShade="BF"/>
          <w:sz w:val="48"/>
          <w:szCs w:val="48"/>
          <w:u w:val="single"/>
        </w:rPr>
      </w:pPr>
      <w:r w:rsidRPr="00E8492C">
        <w:rPr>
          <w:rFonts w:ascii="Aptos Serif" w:hAnsi="Aptos Serif" w:cs="Aptos Serif"/>
          <w:b/>
          <w:bCs/>
          <w:color w:val="31849B" w:themeColor="accent5" w:themeShade="BF"/>
          <w:sz w:val="48"/>
          <w:szCs w:val="48"/>
          <w:u w:val="single"/>
        </w:rPr>
        <w:t>F</w:t>
      </w:r>
      <w:r w:rsidRPr="00E8492C">
        <w:rPr>
          <w:rFonts w:ascii="Aptos Serif" w:hAnsi="Aptos Serif" w:cs="Aptos Serif"/>
          <w:b/>
          <w:bCs/>
          <w:color w:val="31849B" w:themeColor="accent5" w:themeShade="BF"/>
          <w:sz w:val="48"/>
          <w:szCs w:val="48"/>
          <w:u w:val="single"/>
        </w:rPr>
        <w:t>ellowship</w:t>
      </w:r>
    </w:p>
    <w:p w14:paraId="2618A162" w14:textId="52EC0177" w:rsidR="00E8492C" w:rsidRPr="00E8492C" w:rsidRDefault="00E8492C" w:rsidP="00E8492C">
      <w:pPr>
        <w:pBdr>
          <w:top w:val="thinThickSmallGap" w:sz="24" w:space="1"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F0F8FA"/>
        <w:spacing w:after="0" w:line="240" w:lineRule="auto"/>
        <w:jc w:val="center"/>
        <w:rPr>
          <w:rFonts w:ascii="Aptos Serif" w:hAnsi="Aptos Serif" w:cs="Aptos Serif"/>
        </w:rPr>
      </w:pPr>
      <w:r w:rsidRPr="00E8492C">
        <w:rPr>
          <w:rFonts w:ascii="Aptos Serif" w:hAnsi="Aptos Serif" w:cs="Aptos Serif"/>
        </w:rPr>
        <w:t>Bob Waldron</w:t>
      </w:r>
      <w:r>
        <w:rPr>
          <w:rFonts w:ascii="Aptos Serif" w:hAnsi="Aptos Serif" w:cs="Aptos Serif"/>
        </w:rPr>
        <w:t xml:space="preserve"> </w:t>
      </w:r>
      <w:r w:rsidR="00D57323">
        <w:rPr>
          <w:rFonts w:ascii="Aptos Serif" w:hAnsi="Aptos Serif" w:cs="Aptos Serif"/>
        </w:rPr>
        <w:t>/</w:t>
      </w:r>
      <w:r>
        <w:rPr>
          <w:rFonts w:ascii="Aptos Serif" w:hAnsi="Aptos Serif" w:cs="Aptos Serif"/>
        </w:rPr>
        <w:t xml:space="preserve"> Poudre Valley e-bulletin</w:t>
      </w:r>
    </w:p>
    <w:p w14:paraId="5D92B9BD" w14:textId="77777777" w:rsidR="00E8492C" w:rsidRDefault="00E8492C" w:rsidP="00E8492C">
      <w:pPr>
        <w:pBdr>
          <w:top w:val="thinThickSmallGap" w:sz="24" w:space="1"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F0F8FA"/>
        <w:spacing w:after="0" w:line="240" w:lineRule="auto"/>
        <w:rPr>
          <w:rFonts w:ascii="Aptos Serif" w:hAnsi="Aptos Serif" w:cs="Aptos Serif"/>
        </w:rPr>
      </w:pPr>
    </w:p>
    <w:p w14:paraId="3AD9DFA4" w14:textId="5306BDD0" w:rsidR="00E8492C" w:rsidRPr="00E8492C" w:rsidRDefault="00E8492C" w:rsidP="00D57323">
      <w:pPr>
        <w:pBdr>
          <w:top w:val="thinThickSmallGap" w:sz="24" w:space="1"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F0F8FA"/>
        <w:spacing w:after="0" w:line="240" w:lineRule="auto"/>
        <w:jc w:val="both"/>
        <w:rPr>
          <w:rFonts w:ascii="Aptos Serif" w:hAnsi="Aptos Serif" w:cs="Aptos Serif"/>
          <w:i/>
          <w:iCs/>
        </w:rPr>
      </w:pPr>
      <w:r>
        <w:rPr>
          <w:rFonts w:ascii="Aptos Serif" w:hAnsi="Aptos Serif" w:cs="Aptos Serif"/>
        </w:rPr>
        <w:tab/>
      </w:r>
      <w:r w:rsidRPr="00E8492C">
        <w:rPr>
          <w:rFonts w:ascii="Aptos Serif" w:hAnsi="Aptos Serif" w:cs="Aptos Serif"/>
        </w:rPr>
        <w:t>I receive a number of church bulletins each week from several sections of the country.</w:t>
      </w:r>
      <w:r w:rsidRPr="00E8492C">
        <w:rPr>
          <w:rFonts w:ascii="Aptos Serif" w:hAnsi="Aptos Serif" w:cs="Aptos Serif"/>
        </w:rPr>
        <w:t xml:space="preserve"> </w:t>
      </w:r>
      <w:r w:rsidRPr="00E8492C">
        <w:rPr>
          <w:rFonts w:ascii="Aptos Serif" w:hAnsi="Aptos Serif" w:cs="Aptos Serif"/>
        </w:rPr>
        <w:t xml:space="preserve"> I appreciate them being sent to me</w:t>
      </w:r>
      <w:r w:rsidRPr="00E8492C">
        <w:rPr>
          <w:rFonts w:ascii="Aptos Serif" w:hAnsi="Aptos Serif" w:cs="Aptos Serif"/>
        </w:rPr>
        <w:t>.  F</w:t>
      </w:r>
      <w:r w:rsidRPr="00E8492C">
        <w:rPr>
          <w:rFonts w:ascii="Aptos Serif" w:hAnsi="Aptos Serif" w:cs="Aptos Serif"/>
        </w:rPr>
        <w:t xml:space="preserve">or the most part I have profited from reading them. </w:t>
      </w:r>
      <w:r w:rsidRPr="00E8492C">
        <w:rPr>
          <w:rFonts w:ascii="Aptos Serif" w:hAnsi="Aptos Serif" w:cs="Aptos Serif"/>
        </w:rPr>
        <w:t xml:space="preserve"> </w:t>
      </w:r>
      <w:r w:rsidRPr="00E8492C">
        <w:rPr>
          <w:rFonts w:ascii="Aptos Serif" w:hAnsi="Aptos Serif" w:cs="Aptos Serif"/>
        </w:rPr>
        <w:t>One of the things I have particularly noticed has been the frequent use of the word “</w:t>
      </w:r>
      <w:r w:rsidRPr="00D57323">
        <w:rPr>
          <w:rFonts w:ascii="Aptos Serif" w:hAnsi="Aptos Serif" w:cs="Aptos Serif"/>
          <w:b/>
          <w:bCs/>
          <w:color w:val="31849B" w:themeColor="accent5" w:themeShade="BF"/>
        </w:rPr>
        <w:t>fellowship</w:t>
      </w:r>
      <w:r w:rsidRPr="00E8492C">
        <w:rPr>
          <w:rFonts w:ascii="Aptos Serif" w:hAnsi="Aptos Serif" w:cs="Aptos Serif"/>
        </w:rPr>
        <w:t xml:space="preserve">.” </w:t>
      </w:r>
      <w:r w:rsidRPr="00E8492C">
        <w:rPr>
          <w:rFonts w:ascii="Aptos Serif" w:hAnsi="Aptos Serif" w:cs="Aptos Serif"/>
        </w:rPr>
        <w:tab/>
      </w:r>
      <w:r w:rsidRPr="00E8492C">
        <w:rPr>
          <w:rFonts w:ascii="Aptos Serif" w:hAnsi="Aptos Serif" w:cs="Aptos Serif"/>
        </w:rPr>
        <w:t>Not only have I noticed the use, but I have also observed both the overuse and abuse of this word.</w:t>
      </w:r>
      <w:r w:rsidRPr="00E8492C">
        <w:rPr>
          <w:rFonts w:ascii="Aptos Serif" w:hAnsi="Aptos Serif" w:cs="Aptos Serif"/>
        </w:rPr>
        <w:t xml:space="preserve"> </w:t>
      </w:r>
      <w:r w:rsidRPr="00E8492C">
        <w:rPr>
          <w:rFonts w:ascii="Aptos Serif" w:hAnsi="Aptos Serif" w:cs="Aptos Serif"/>
        </w:rPr>
        <w:t xml:space="preserve"> To illustrate what I mean: </w:t>
      </w:r>
      <w:r w:rsidRPr="00E8492C">
        <w:rPr>
          <w:rFonts w:ascii="Aptos Serif" w:hAnsi="Aptos Serif" w:cs="Aptos Serif"/>
        </w:rPr>
        <w:t>a</w:t>
      </w:r>
      <w:r w:rsidRPr="00E8492C">
        <w:rPr>
          <w:rFonts w:ascii="Aptos Serif" w:hAnsi="Aptos Serif" w:cs="Aptos Serif"/>
        </w:rPr>
        <w:t xml:space="preserve">n article in a church bulletin received last fall stated in part, </w:t>
      </w:r>
      <w:r w:rsidRPr="00E8492C">
        <w:rPr>
          <w:rFonts w:ascii="Aptos Serif" w:hAnsi="Aptos Serif" w:cs="Aptos Serif"/>
          <w:i/>
          <w:iCs/>
        </w:rPr>
        <w:t>“periods of fellowship are a source of strength to this congregation.”</w:t>
      </w:r>
      <w:r w:rsidRPr="00E8492C">
        <w:rPr>
          <w:rFonts w:ascii="Aptos Serif" w:hAnsi="Aptos Serif" w:cs="Aptos Serif"/>
        </w:rPr>
        <w:t xml:space="preserve"> </w:t>
      </w:r>
      <w:r w:rsidRPr="00E8492C">
        <w:rPr>
          <w:rFonts w:ascii="Aptos Serif" w:hAnsi="Aptos Serif" w:cs="Aptos Serif"/>
        </w:rPr>
        <w:t xml:space="preserve"> </w:t>
      </w:r>
      <w:r w:rsidRPr="00E8492C">
        <w:rPr>
          <w:rFonts w:ascii="Aptos Serif" w:hAnsi="Aptos Serif" w:cs="Aptos Serif"/>
        </w:rPr>
        <w:t xml:space="preserve">But in the very next sentence we were told what this “fellowship” was — it was a </w:t>
      </w:r>
      <w:r w:rsidRPr="00E8492C">
        <w:rPr>
          <w:rFonts w:ascii="Aptos Serif" w:hAnsi="Aptos Serif" w:cs="Aptos Serif"/>
          <w:i/>
          <w:iCs/>
        </w:rPr>
        <w:t>“Halloween party in the fellowship hall of the church building.”</w:t>
      </w:r>
      <w:r w:rsidRPr="00E8492C">
        <w:rPr>
          <w:rFonts w:ascii="Aptos Serif" w:hAnsi="Aptos Serif" w:cs="Aptos Serif"/>
        </w:rPr>
        <w:t xml:space="preserve"> </w:t>
      </w:r>
      <w:r w:rsidRPr="00E8492C">
        <w:rPr>
          <w:rFonts w:ascii="Aptos Serif" w:hAnsi="Aptos Serif" w:cs="Aptos Serif"/>
        </w:rPr>
        <w:t xml:space="preserve"> </w:t>
      </w:r>
      <w:r w:rsidRPr="00E8492C">
        <w:rPr>
          <w:rFonts w:ascii="Aptos Serif" w:hAnsi="Aptos Serif" w:cs="Aptos Serif"/>
        </w:rPr>
        <w:t xml:space="preserve">Also, a recent bulletin to cross my desk announced — </w:t>
      </w:r>
      <w:r w:rsidRPr="00E8492C">
        <w:rPr>
          <w:rFonts w:ascii="Aptos Serif" w:hAnsi="Aptos Serif" w:cs="Aptos Serif"/>
          <w:i/>
          <w:iCs/>
        </w:rPr>
        <w:t>“members are reminded to bring sandwiches and drinks to the fellowship hall and stay for an hour of fellowship following the service on Sunday evening.”</w:t>
      </w:r>
    </w:p>
    <w:p w14:paraId="4231E3BD" w14:textId="7DDA643E" w:rsidR="00E8492C" w:rsidRPr="00E8492C" w:rsidRDefault="00E8492C" w:rsidP="00D57323">
      <w:pPr>
        <w:pBdr>
          <w:top w:val="thinThickSmallGap" w:sz="24" w:space="1"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F0F8FA"/>
        <w:spacing w:after="0" w:line="240" w:lineRule="auto"/>
        <w:jc w:val="both"/>
        <w:rPr>
          <w:rFonts w:ascii="Aptos Serif" w:hAnsi="Aptos Serif" w:cs="Aptos Serif"/>
        </w:rPr>
      </w:pPr>
      <w:r w:rsidRPr="00E8492C">
        <w:rPr>
          <w:rFonts w:ascii="Aptos Serif" w:hAnsi="Aptos Serif" w:cs="Aptos Serif"/>
        </w:rPr>
        <w:tab/>
      </w:r>
      <w:r w:rsidRPr="00E8492C">
        <w:rPr>
          <w:rFonts w:ascii="Aptos Serif" w:hAnsi="Aptos Serif" w:cs="Aptos Serif"/>
        </w:rPr>
        <w:t>The word “</w:t>
      </w:r>
      <w:r w:rsidRPr="00D57323">
        <w:rPr>
          <w:rFonts w:ascii="Aptos Serif" w:hAnsi="Aptos Serif" w:cs="Aptos Serif"/>
          <w:b/>
          <w:bCs/>
          <w:color w:val="31849B" w:themeColor="accent5" w:themeShade="BF"/>
        </w:rPr>
        <w:t>fellowship</w:t>
      </w:r>
      <w:r w:rsidRPr="00E8492C">
        <w:rPr>
          <w:rFonts w:ascii="Aptos Serif" w:hAnsi="Aptos Serif" w:cs="Aptos Serif"/>
        </w:rPr>
        <w:t>” is a good word; it is a Bible word</w:t>
      </w:r>
      <w:r w:rsidRPr="00E8492C">
        <w:rPr>
          <w:rFonts w:ascii="Aptos Serif" w:hAnsi="Aptos Serif" w:cs="Aptos Serif"/>
        </w:rPr>
        <w:t>.  H</w:t>
      </w:r>
      <w:r w:rsidRPr="00E8492C">
        <w:rPr>
          <w:rFonts w:ascii="Aptos Serif" w:hAnsi="Aptos Serif" w:cs="Aptos Serif"/>
        </w:rPr>
        <w:t xml:space="preserve">owever, I know of no passage that uses the word to describe social meals or recreational activities. </w:t>
      </w:r>
      <w:r w:rsidRPr="00E8492C">
        <w:rPr>
          <w:rFonts w:ascii="Aptos Serif" w:hAnsi="Aptos Serif" w:cs="Aptos Serif"/>
        </w:rPr>
        <w:t xml:space="preserve"> </w:t>
      </w:r>
      <w:r w:rsidRPr="00E8492C">
        <w:rPr>
          <w:rFonts w:ascii="Aptos Serif" w:hAnsi="Aptos Serif" w:cs="Aptos Serif"/>
        </w:rPr>
        <w:t>I do realize that the word is used in a modern sense to identify social and recreational activities, but it is apparent to the Bible student that there is a vast amount of difference between the modern, secular use and the Bible use of the word.</w:t>
      </w:r>
    </w:p>
    <w:p w14:paraId="6F778152" w14:textId="085D6D7E" w:rsidR="00E8492C" w:rsidRPr="00E8492C" w:rsidRDefault="00E8492C" w:rsidP="00D57323">
      <w:pPr>
        <w:pBdr>
          <w:top w:val="thinThickSmallGap" w:sz="24" w:space="1"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F0F8FA"/>
        <w:spacing w:after="0" w:line="240" w:lineRule="auto"/>
        <w:jc w:val="both"/>
        <w:rPr>
          <w:rFonts w:ascii="Aptos Serif" w:hAnsi="Aptos Serif" w:cs="Aptos Serif"/>
        </w:rPr>
      </w:pPr>
      <w:r w:rsidRPr="00E8492C">
        <w:rPr>
          <w:rFonts w:ascii="Aptos Serif" w:hAnsi="Aptos Serif" w:cs="Aptos Serif"/>
        </w:rPr>
        <w:tab/>
      </w:r>
      <w:r w:rsidRPr="00E8492C">
        <w:rPr>
          <w:rFonts w:ascii="Aptos Serif" w:hAnsi="Aptos Serif" w:cs="Aptos Serif"/>
        </w:rPr>
        <w:t xml:space="preserve">The </w:t>
      </w:r>
      <w:r w:rsidRPr="00E8492C">
        <w:rPr>
          <w:rFonts w:ascii="Aptos Serif" w:hAnsi="Aptos Serif" w:cs="Aptos Serif"/>
        </w:rPr>
        <w:t>B</w:t>
      </w:r>
      <w:r w:rsidRPr="00E8492C">
        <w:rPr>
          <w:rFonts w:ascii="Aptos Serif" w:hAnsi="Aptos Serif" w:cs="Aptos Serif"/>
        </w:rPr>
        <w:t>ible definition of the word is</w:t>
      </w:r>
      <w:r w:rsidRPr="00E8492C">
        <w:rPr>
          <w:rFonts w:ascii="Aptos Serif" w:hAnsi="Aptos Serif" w:cs="Aptos Serif"/>
        </w:rPr>
        <w:t>:</w:t>
      </w:r>
      <w:r w:rsidRPr="00E8492C">
        <w:rPr>
          <w:rFonts w:ascii="Aptos Serif" w:hAnsi="Aptos Serif" w:cs="Aptos Serif"/>
        </w:rPr>
        <w:t xml:space="preserve"> communion, partnership, sharing in common or participation with.</w:t>
      </w:r>
      <w:r w:rsidRPr="00E8492C">
        <w:rPr>
          <w:rFonts w:ascii="Aptos Serif" w:hAnsi="Aptos Serif" w:cs="Aptos Serif"/>
        </w:rPr>
        <w:t xml:space="preserve"> </w:t>
      </w:r>
      <w:r w:rsidRPr="00E8492C">
        <w:rPr>
          <w:rFonts w:ascii="Aptos Serif" w:hAnsi="Aptos Serif" w:cs="Aptos Serif"/>
        </w:rPr>
        <w:t xml:space="preserve"> But what did the early Christians share? </w:t>
      </w:r>
      <w:r w:rsidRPr="00E8492C">
        <w:rPr>
          <w:rFonts w:ascii="Aptos Serif" w:hAnsi="Aptos Serif" w:cs="Aptos Serif"/>
        </w:rPr>
        <w:t xml:space="preserve"> </w:t>
      </w:r>
      <w:r w:rsidRPr="00E8492C">
        <w:rPr>
          <w:rFonts w:ascii="Aptos Serif" w:hAnsi="Aptos Serif" w:cs="Aptos Serif"/>
        </w:rPr>
        <w:t>They were together</w:t>
      </w:r>
      <w:r w:rsidRPr="00E8492C">
        <w:rPr>
          <w:rFonts w:ascii="Aptos Serif" w:hAnsi="Aptos Serif" w:cs="Aptos Serif"/>
        </w:rPr>
        <w:t xml:space="preserve"> as t</w:t>
      </w:r>
      <w:r w:rsidRPr="00E8492C">
        <w:rPr>
          <w:rFonts w:ascii="Aptos Serif" w:hAnsi="Aptos Serif" w:cs="Aptos Serif"/>
        </w:rPr>
        <w:t>hey “shared” in prayers, the Lord’s Supper and the teaching of God’s word (</w:t>
      </w:r>
      <w:r w:rsidRPr="00E8492C">
        <w:rPr>
          <w:rFonts w:ascii="Aptos Serif" w:hAnsi="Aptos Serif" w:cs="Aptos Serif"/>
          <w:b/>
          <w:bCs/>
          <w:color w:val="31849B" w:themeColor="accent5" w:themeShade="BF"/>
        </w:rPr>
        <w:t>Acts 2:42</w:t>
      </w:r>
      <w:r w:rsidRPr="00E8492C">
        <w:rPr>
          <w:rFonts w:ascii="Aptos Serif" w:hAnsi="Aptos Serif" w:cs="Aptos Serif"/>
        </w:rPr>
        <w:t xml:space="preserve">). </w:t>
      </w:r>
      <w:r w:rsidRPr="00E8492C">
        <w:rPr>
          <w:rFonts w:ascii="Aptos Serif" w:hAnsi="Aptos Serif" w:cs="Aptos Serif"/>
        </w:rPr>
        <w:t xml:space="preserve"> </w:t>
      </w:r>
      <w:r w:rsidRPr="00E8492C">
        <w:rPr>
          <w:rFonts w:ascii="Aptos Serif" w:hAnsi="Aptos Serif" w:cs="Aptos Serif"/>
        </w:rPr>
        <w:t>The Christians at Corinth were called into the fellowship of His Son, Jesus Christ (</w:t>
      </w:r>
      <w:r w:rsidRPr="00E8492C">
        <w:rPr>
          <w:rFonts w:ascii="Aptos Serif" w:hAnsi="Aptos Serif" w:cs="Aptos Serif"/>
          <w:b/>
          <w:bCs/>
          <w:color w:val="31849B" w:themeColor="accent5" w:themeShade="BF"/>
        </w:rPr>
        <w:t>1 Corinthians 1-9</w:t>
      </w:r>
      <w:r w:rsidRPr="00E8492C">
        <w:rPr>
          <w:rFonts w:ascii="Aptos Serif" w:hAnsi="Aptos Serif" w:cs="Aptos Serif"/>
        </w:rPr>
        <w:t xml:space="preserve">). </w:t>
      </w:r>
      <w:r w:rsidRPr="00E8492C">
        <w:rPr>
          <w:rFonts w:ascii="Aptos Serif" w:hAnsi="Aptos Serif" w:cs="Aptos Serif"/>
        </w:rPr>
        <w:t xml:space="preserve"> </w:t>
      </w:r>
      <w:r w:rsidRPr="00E8492C">
        <w:rPr>
          <w:rFonts w:ascii="Aptos Serif" w:hAnsi="Aptos Serif" w:cs="Aptos Serif"/>
        </w:rPr>
        <w:t>Paul wrote about the help of the Corinthian Christians to needy saints and called it</w:t>
      </w:r>
      <w:r w:rsidRPr="00E8492C">
        <w:rPr>
          <w:rFonts w:ascii="Aptos Serif" w:hAnsi="Aptos Serif" w:cs="Aptos Serif"/>
        </w:rPr>
        <w:t>,</w:t>
      </w:r>
      <w:r w:rsidRPr="00E8492C">
        <w:rPr>
          <w:rFonts w:ascii="Aptos Serif" w:hAnsi="Aptos Serif" w:cs="Aptos Serif"/>
        </w:rPr>
        <w:t xml:space="preserve"> </w:t>
      </w:r>
      <w:r w:rsidRPr="00E8492C">
        <w:rPr>
          <w:rFonts w:ascii="Aptos Serif" w:hAnsi="Aptos Serif" w:cs="Aptos Serif"/>
          <w:b/>
          <w:bCs/>
          <w:i/>
          <w:iCs/>
          <w:color w:val="31849B" w:themeColor="accent5" w:themeShade="BF"/>
        </w:rPr>
        <w:t>“the fellowship of the ministering to the saints”</w:t>
      </w:r>
      <w:r w:rsidRPr="00E8492C">
        <w:rPr>
          <w:rFonts w:ascii="Aptos Serif" w:hAnsi="Aptos Serif" w:cs="Aptos Serif"/>
        </w:rPr>
        <w:t xml:space="preserve"> (</w:t>
      </w:r>
      <w:r w:rsidRPr="00E8492C">
        <w:rPr>
          <w:rFonts w:ascii="Aptos Serif" w:hAnsi="Aptos Serif" w:cs="Aptos Serif"/>
          <w:b/>
          <w:bCs/>
          <w:color w:val="31849B" w:themeColor="accent5" w:themeShade="BF"/>
        </w:rPr>
        <w:t>2 Corinthians 8:4</w:t>
      </w:r>
      <w:r w:rsidRPr="00E8492C">
        <w:rPr>
          <w:rFonts w:ascii="Aptos Serif" w:hAnsi="Aptos Serif" w:cs="Aptos Serif"/>
        </w:rPr>
        <w:t xml:space="preserve">). </w:t>
      </w:r>
      <w:r w:rsidRPr="00E8492C">
        <w:rPr>
          <w:rFonts w:ascii="Aptos Serif" w:hAnsi="Aptos Serif" w:cs="Aptos Serif"/>
        </w:rPr>
        <w:t xml:space="preserve"> </w:t>
      </w:r>
      <w:r w:rsidRPr="00E8492C">
        <w:rPr>
          <w:rFonts w:ascii="Aptos Serif" w:hAnsi="Aptos Serif" w:cs="Aptos Serif"/>
        </w:rPr>
        <w:t xml:space="preserve">The Philippian Christians were praised for their </w:t>
      </w:r>
      <w:r w:rsidRPr="00E8492C">
        <w:rPr>
          <w:rFonts w:ascii="Aptos Serif" w:hAnsi="Aptos Serif" w:cs="Aptos Serif"/>
          <w:b/>
          <w:bCs/>
          <w:i/>
          <w:iCs/>
          <w:color w:val="31849B" w:themeColor="accent5" w:themeShade="BF"/>
        </w:rPr>
        <w:t>“fellowship (with Paul) in the furtherance of the gospel”</w:t>
      </w:r>
      <w:r w:rsidRPr="00E8492C">
        <w:rPr>
          <w:rFonts w:ascii="Aptos Serif" w:hAnsi="Aptos Serif" w:cs="Aptos Serif"/>
        </w:rPr>
        <w:t xml:space="preserve"> (by their contribution to him) (</w:t>
      </w:r>
      <w:r w:rsidRPr="00E8492C">
        <w:rPr>
          <w:rFonts w:ascii="Aptos Serif" w:hAnsi="Aptos Serif" w:cs="Aptos Serif"/>
          <w:b/>
          <w:bCs/>
          <w:color w:val="31849B" w:themeColor="accent5" w:themeShade="BF"/>
        </w:rPr>
        <w:t>Philippians 1:5</w:t>
      </w:r>
      <w:r w:rsidRPr="00E8492C">
        <w:rPr>
          <w:rFonts w:ascii="Aptos Serif" w:hAnsi="Aptos Serif" w:cs="Aptos Serif"/>
        </w:rPr>
        <w:t xml:space="preserve">). </w:t>
      </w:r>
      <w:r w:rsidRPr="00E8492C">
        <w:rPr>
          <w:rFonts w:ascii="Aptos Serif" w:hAnsi="Aptos Serif" w:cs="Aptos Serif"/>
        </w:rPr>
        <w:t xml:space="preserve"> </w:t>
      </w:r>
      <w:r w:rsidRPr="00E8492C">
        <w:rPr>
          <w:rFonts w:ascii="Aptos Serif" w:hAnsi="Aptos Serif" w:cs="Aptos Serif"/>
        </w:rPr>
        <w:t>Our fellowship is with one another by</w:t>
      </w:r>
      <w:r w:rsidRPr="00E8492C">
        <w:rPr>
          <w:rFonts w:ascii="Aptos Serif" w:hAnsi="Aptos Serif" w:cs="Aptos Serif"/>
          <w:b/>
          <w:bCs/>
          <w:i/>
          <w:iCs/>
          <w:color w:val="31849B" w:themeColor="accent5" w:themeShade="BF"/>
        </w:rPr>
        <w:t>,</w:t>
      </w:r>
      <w:r w:rsidRPr="00E8492C">
        <w:rPr>
          <w:rFonts w:ascii="Aptos Serif" w:hAnsi="Aptos Serif" w:cs="Aptos Serif"/>
          <w:b/>
          <w:bCs/>
          <w:i/>
          <w:iCs/>
          <w:color w:val="31849B" w:themeColor="accent5" w:themeShade="BF"/>
        </w:rPr>
        <w:t xml:space="preserve"> “walking in the light”</w:t>
      </w:r>
      <w:r w:rsidRPr="00E8492C">
        <w:rPr>
          <w:rFonts w:ascii="Aptos Serif" w:hAnsi="Aptos Serif" w:cs="Aptos Serif"/>
        </w:rPr>
        <w:t xml:space="preserve"> (</w:t>
      </w:r>
      <w:r w:rsidRPr="00E8492C">
        <w:rPr>
          <w:rFonts w:ascii="Aptos Serif" w:hAnsi="Aptos Serif" w:cs="Aptos Serif"/>
          <w:b/>
          <w:bCs/>
          <w:color w:val="31849B" w:themeColor="accent5" w:themeShade="BF"/>
        </w:rPr>
        <w:t>1 John 1:7</w:t>
      </w:r>
      <w:r w:rsidRPr="00E8492C">
        <w:rPr>
          <w:rFonts w:ascii="Aptos Serif" w:hAnsi="Aptos Serif" w:cs="Aptos Serif"/>
        </w:rPr>
        <w:t xml:space="preserve">), and this is the fellowship the Christian should be interested in. </w:t>
      </w:r>
      <w:r w:rsidRPr="00E8492C">
        <w:rPr>
          <w:rFonts w:ascii="Aptos Serif" w:hAnsi="Aptos Serif" w:cs="Aptos Serif"/>
        </w:rPr>
        <w:t xml:space="preserve"> </w:t>
      </w:r>
      <w:r w:rsidRPr="00E8492C">
        <w:rPr>
          <w:rFonts w:ascii="Aptos Serif" w:hAnsi="Aptos Serif" w:cs="Aptos Serif"/>
        </w:rPr>
        <w:t xml:space="preserve">These are but a few of the more than twenty New Testament passages that allude to the fellowship, partnership or joint participation in religious matters by early Christians. </w:t>
      </w:r>
      <w:r w:rsidRPr="00E8492C">
        <w:rPr>
          <w:rFonts w:ascii="Aptos Serif" w:hAnsi="Aptos Serif" w:cs="Aptos Serif"/>
        </w:rPr>
        <w:t xml:space="preserve"> </w:t>
      </w:r>
      <w:r w:rsidRPr="00E8492C">
        <w:rPr>
          <w:rFonts w:ascii="Aptos Serif" w:hAnsi="Aptos Serif" w:cs="Aptos Serif"/>
        </w:rPr>
        <w:t>And by a careful study of these references, it is evident that they all refer to spiritual matters and never to recreational, social or secular activities such as Halloween parties, church suppers or ball games.</w:t>
      </w:r>
    </w:p>
    <w:p w14:paraId="5E1D6038" w14:textId="16C55A38" w:rsidR="00E8492C" w:rsidRPr="00E8492C" w:rsidRDefault="00E8492C" w:rsidP="00D57323">
      <w:pPr>
        <w:pBdr>
          <w:top w:val="thinThickSmallGap" w:sz="24" w:space="1"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F0F8FA"/>
        <w:spacing w:after="0" w:line="240" w:lineRule="auto"/>
        <w:jc w:val="both"/>
        <w:rPr>
          <w:rFonts w:ascii="Aptos Serif" w:hAnsi="Aptos Serif" w:cs="Aptos Serif"/>
        </w:rPr>
      </w:pPr>
      <w:r w:rsidRPr="00E8492C">
        <w:rPr>
          <w:rFonts w:ascii="Aptos Serif" w:hAnsi="Aptos Serif" w:cs="Aptos Serif"/>
        </w:rPr>
        <w:tab/>
      </w:r>
      <w:r w:rsidRPr="00E8492C">
        <w:rPr>
          <w:rFonts w:ascii="Aptos Serif" w:hAnsi="Aptos Serif" w:cs="Aptos Serif"/>
        </w:rPr>
        <w:t xml:space="preserve">Incidentally, in reference to the church that met in the </w:t>
      </w:r>
      <w:r w:rsidRPr="00E8492C">
        <w:rPr>
          <w:rFonts w:ascii="Aptos Serif" w:hAnsi="Aptos Serif" w:cs="Aptos Serif"/>
          <w:i/>
          <w:iCs/>
        </w:rPr>
        <w:t>“fellowship hall of the church”</w:t>
      </w:r>
      <w:r w:rsidRPr="00E8492C">
        <w:rPr>
          <w:rFonts w:ascii="Aptos Serif" w:hAnsi="Aptos Serif" w:cs="Aptos Serif"/>
        </w:rPr>
        <w:t xml:space="preserve"> (building) for an hour of fellowship following the services on Sunday evening</w:t>
      </w:r>
      <w:r w:rsidRPr="00E8492C">
        <w:rPr>
          <w:rFonts w:ascii="Aptos Serif" w:hAnsi="Aptos Serif" w:cs="Aptos Serif"/>
        </w:rPr>
        <w:t>,</w:t>
      </w:r>
      <w:r w:rsidRPr="00E8492C">
        <w:rPr>
          <w:rFonts w:ascii="Aptos Serif" w:hAnsi="Aptos Serif" w:cs="Aptos Serif"/>
        </w:rPr>
        <w:t xml:space="preserve"> I wonder if there was any “fellowship” in the service itself? </w:t>
      </w:r>
      <w:r w:rsidRPr="00E8492C">
        <w:rPr>
          <w:rFonts w:ascii="Aptos Serif" w:hAnsi="Aptos Serif" w:cs="Aptos Serif"/>
        </w:rPr>
        <w:t xml:space="preserve"> </w:t>
      </w:r>
      <w:r w:rsidRPr="00E8492C">
        <w:rPr>
          <w:rFonts w:ascii="Aptos Serif" w:hAnsi="Aptos Serif" w:cs="Aptos Serif"/>
        </w:rPr>
        <w:t xml:space="preserve">Was not the fellowship with God by the church as it met together to sing, pray, study, etc.? </w:t>
      </w:r>
      <w:r w:rsidRPr="00E8492C">
        <w:rPr>
          <w:rFonts w:ascii="Aptos Serif" w:hAnsi="Aptos Serif" w:cs="Aptos Serif"/>
        </w:rPr>
        <w:t xml:space="preserve"> </w:t>
      </w:r>
      <w:r w:rsidRPr="00E8492C">
        <w:rPr>
          <w:rFonts w:ascii="Aptos Serif" w:hAnsi="Aptos Serif" w:cs="Aptos Serif"/>
        </w:rPr>
        <w:t>Was there no sharing or joint participation in religious matters then — rather than in some social activity following the period of worship to God?</w:t>
      </w:r>
    </w:p>
    <w:p w14:paraId="0C35B0B3" w14:textId="509F0CB0" w:rsidR="00E8492C" w:rsidRPr="00E8492C" w:rsidRDefault="00E8492C" w:rsidP="00D57323">
      <w:pPr>
        <w:pBdr>
          <w:top w:val="thinThickSmallGap" w:sz="24" w:space="1"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F0F8FA"/>
        <w:spacing w:after="0" w:line="240" w:lineRule="auto"/>
        <w:jc w:val="both"/>
        <w:rPr>
          <w:rFonts w:ascii="Aptos Serif" w:hAnsi="Aptos Serif" w:cs="Aptos Serif"/>
        </w:rPr>
      </w:pPr>
      <w:r w:rsidRPr="00E8492C">
        <w:rPr>
          <w:rFonts w:ascii="Aptos Serif" w:hAnsi="Aptos Serif" w:cs="Aptos Serif"/>
        </w:rPr>
        <w:tab/>
      </w:r>
      <w:r w:rsidRPr="00E8492C">
        <w:rPr>
          <w:rFonts w:ascii="Aptos Serif" w:hAnsi="Aptos Serif" w:cs="Aptos Serif"/>
        </w:rPr>
        <w:t xml:space="preserve">My friends, the error all begins when the word “fellowship” is taken out of its scriptural context and made to apply to social, recreational or entertainment activities, which is not the Biblical use of the word. </w:t>
      </w:r>
      <w:r w:rsidRPr="00E8492C">
        <w:rPr>
          <w:rFonts w:ascii="Aptos Serif" w:hAnsi="Aptos Serif" w:cs="Aptos Serif"/>
        </w:rPr>
        <w:t xml:space="preserve"> </w:t>
      </w:r>
      <w:r w:rsidRPr="00E8492C">
        <w:rPr>
          <w:rFonts w:ascii="Aptos Serif" w:hAnsi="Aptos Serif" w:cs="Aptos Serif"/>
        </w:rPr>
        <w:t>And a second grave spiritual blunder that often ensues is to build and maintain a fellowship hall to carry out this unscriptural practice.</w:t>
      </w:r>
    </w:p>
    <w:p w14:paraId="35DE5396" w14:textId="1BA30FEB" w:rsidR="00E8492C" w:rsidRPr="00E8492C" w:rsidRDefault="00E8492C" w:rsidP="00D57323">
      <w:pPr>
        <w:pBdr>
          <w:top w:val="thinThickSmallGap" w:sz="24" w:space="1"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F0F8FA"/>
        <w:spacing w:after="0" w:line="240" w:lineRule="auto"/>
        <w:jc w:val="both"/>
        <w:rPr>
          <w:rFonts w:ascii="Aptos Serif" w:hAnsi="Aptos Serif" w:cs="Aptos Serif"/>
        </w:rPr>
      </w:pPr>
      <w:r w:rsidRPr="00E8492C">
        <w:rPr>
          <w:rFonts w:ascii="Aptos Serif" w:hAnsi="Aptos Serif" w:cs="Aptos Serif"/>
        </w:rPr>
        <w:tab/>
      </w:r>
      <w:r w:rsidRPr="00E8492C">
        <w:rPr>
          <w:rFonts w:ascii="Aptos Serif" w:hAnsi="Aptos Serif" w:cs="Aptos Serif"/>
        </w:rPr>
        <w:t>I do encourage the fellowship of Christians in public worship to God</w:t>
      </w:r>
      <w:r w:rsidR="00D57323">
        <w:rPr>
          <w:rFonts w:ascii="Aptos Serif" w:hAnsi="Aptos Serif" w:cs="Aptos Serif"/>
        </w:rPr>
        <w:t>,</w:t>
      </w:r>
      <w:r w:rsidRPr="00E8492C">
        <w:rPr>
          <w:rFonts w:ascii="Aptos Serif" w:hAnsi="Aptos Serif" w:cs="Aptos Serif"/>
        </w:rPr>
        <w:t xml:space="preserve"> in evangelism and in benevolence to the needy. </w:t>
      </w:r>
      <w:r w:rsidRPr="00E8492C">
        <w:rPr>
          <w:rFonts w:ascii="Aptos Serif" w:hAnsi="Aptos Serif" w:cs="Aptos Serif"/>
        </w:rPr>
        <w:t xml:space="preserve"> </w:t>
      </w:r>
      <w:r w:rsidRPr="00E8492C">
        <w:rPr>
          <w:rFonts w:ascii="Aptos Serif" w:hAnsi="Aptos Serif" w:cs="Aptos Serif"/>
        </w:rPr>
        <w:t>I also encourage social and recreational activities among Christians; but also, that these activities be carried out by the individual and be a part of the activities of the home, the center of such activities for the Christian.</w:t>
      </w:r>
    </w:p>
    <w:p w14:paraId="3529A2B6" w14:textId="459EF6FB" w:rsidR="008D688D" w:rsidRDefault="00E8492C" w:rsidP="00D57323">
      <w:pPr>
        <w:pBdr>
          <w:top w:val="thinThickSmallGap" w:sz="24" w:space="1"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F0F8FA"/>
        <w:spacing w:after="0" w:line="240" w:lineRule="auto"/>
        <w:jc w:val="both"/>
        <w:rPr>
          <w:rFonts w:ascii="Aptos Serif" w:hAnsi="Aptos Serif" w:cs="Aptos Serif"/>
          <w:sz w:val="8"/>
          <w:szCs w:val="8"/>
        </w:rPr>
      </w:pPr>
      <w:r w:rsidRPr="00E8492C">
        <w:rPr>
          <w:rFonts w:ascii="Aptos Serif" w:hAnsi="Aptos Serif" w:cs="Aptos Serif"/>
        </w:rPr>
        <w:tab/>
      </w:r>
      <w:r w:rsidRPr="00E8492C">
        <w:rPr>
          <w:rFonts w:ascii="Aptos Serif" w:hAnsi="Aptos Serif" w:cs="Aptos Serif"/>
        </w:rPr>
        <w:t xml:space="preserve">I, however, stand opposed to social and recreational activities and/or facilities for these activities being financed with the Lord’s money, called “Bible fellowship,” and labeled “a good work of the church.” </w:t>
      </w:r>
      <w:r w:rsidRPr="00E8492C">
        <w:rPr>
          <w:rFonts w:ascii="Aptos Serif" w:hAnsi="Aptos Serif" w:cs="Aptos Serif"/>
        </w:rPr>
        <w:t xml:space="preserve"> </w:t>
      </w:r>
      <w:r w:rsidRPr="00E8492C">
        <w:rPr>
          <w:rFonts w:ascii="Aptos Serif" w:hAnsi="Aptos Serif" w:cs="Aptos Serif"/>
        </w:rPr>
        <w:t>Brethren, let us call Bible things by Bible names, and do Bible things in Bible ways!</w:t>
      </w:r>
      <w:r>
        <w:rPr>
          <w:rFonts w:ascii="Aptos Serif" w:hAnsi="Aptos Serif" w:cs="Aptos Serif"/>
        </w:rPr>
        <w:t xml:space="preserve">  </w:t>
      </w:r>
    </w:p>
    <w:p w14:paraId="0B90C0CD" w14:textId="77777777" w:rsidR="00E8492C" w:rsidRPr="00E8492C" w:rsidRDefault="00E8492C" w:rsidP="00D57323">
      <w:pPr>
        <w:pBdr>
          <w:top w:val="thinThickSmallGap" w:sz="24" w:space="1"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F0F8FA"/>
        <w:spacing w:after="0" w:line="240" w:lineRule="auto"/>
        <w:jc w:val="both"/>
        <w:rPr>
          <w:rFonts w:ascii="Aptos Serif" w:hAnsi="Aptos Serif" w:cs="Aptos Serif"/>
          <w:sz w:val="8"/>
          <w:szCs w:val="8"/>
        </w:rPr>
      </w:pPr>
    </w:p>
    <w:sectPr w:rsidR="00E8492C" w:rsidRPr="00E8492C" w:rsidSect="00E8492C">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Serif">
    <w:charset w:val="00"/>
    <w:family w:val="roman"/>
    <w:pitch w:val="variable"/>
    <w:sig w:usb0="A11526FF" w:usb1="C000ECFB" w:usb2="0001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92C"/>
    <w:rsid w:val="00441119"/>
    <w:rsid w:val="00894243"/>
    <w:rsid w:val="008D688D"/>
    <w:rsid w:val="00C2424B"/>
    <w:rsid w:val="00D57323"/>
    <w:rsid w:val="00E84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9CFDC"/>
  <w15:chartTrackingRefBased/>
  <w15:docId w15:val="{5EF723CE-8EBE-474C-BB8A-42EA532E4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2753</TotalTime>
  <Pages>1</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1</cp:revision>
  <cp:lastPrinted>2024-06-26T21:08:00Z</cp:lastPrinted>
  <dcterms:created xsi:type="dcterms:W3CDTF">2024-06-26T20:43:00Z</dcterms:created>
  <dcterms:modified xsi:type="dcterms:W3CDTF">2024-06-28T18:44:00Z</dcterms:modified>
</cp:coreProperties>
</file>