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CCE" w:rsidRPr="00996CCE" w:rsidRDefault="00996CCE" w:rsidP="00996CCE">
      <w:pPr>
        <w:spacing w:after="0" w:line="240" w:lineRule="auto"/>
        <w:rPr>
          <w:rFonts w:ascii="Gentium Basic" w:hAnsi="Gentium Basic"/>
          <w:b/>
          <w:color w:val="E36C0A" w:themeColor="accent6" w:themeShade="BF"/>
          <w:sz w:val="56"/>
          <w:szCs w:val="56"/>
          <w:u w:val="single"/>
        </w:rPr>
      </w:pPr>
      <w:r w:rsidRPr="00996CCE">
        <w:rPr>
          <w:rFonts w:ascii="Gentium Basic" w:hAnsi="Gentium Basic"/>
          <w:b/>
          <w:sz w:val="56"/>
          <w:szCs w:val="56"/>
        </w:rPr>
        <w:tab/>
      </w:r>
      <w:r w:rsidRPr="00996CCE">
        <w:rPr>
          <w:rFonts w:ascii="Gentium Basic" w:hAnsi="Gentium Basic"/>
          <w:b/>
          <w:sz w:val="56"/>
          <w:szCs w:val="56"/>
        </w:rPr>
        <w:tab/>
      </w:r>
      <w:r w:rsidRPr="00996CCE">
        <w:rPr>
          <w:rFonts w:ascii="Gentium Basic" w:hAnsi="Gentium Basic"/>
          <w:b/>
          <w:sz w:val="56"/>
          <w:szCs w:val="56"/>
        </w:rPr>
        <w:tab/>
      </w:r>
      <w:r w:rsidRPr="00996CCE">
        <w:rPr>
          <w:rFonts w:ascii="Gentium Basic" w:hAnsi="Gentium Basic"/>
          <w:b/>
          <w:sz w:val="56"/>
          <w:szCs w:val="56"/>
        </w:rPr>
        <w:tab/>
      </w:r>
      <w:r w:rsidRPr="00996CCE">
        <w:rPr>
          <w:rFonts w:ascii="Gentium Basic" w:hAnsi="Gentium Basic"/>
          <w:b/>
          <w:sz w:val="56"/>
          <w:szCs w:val="56"/>
        </w:rPr>
        <w:tab/>
      </w:r>
      <w:r w:rsidRPr="00996CCE">
        <w:rPr>
          <w:rFonts w:ascii="Gentium Basic" w:hAnsi="Gentium Basic"/>
          <w:b/>
          <w:sz w:val="56"/>
          <w:szCs w:val="56"/>
        </w:rPr>
        <w:tab/>
      </w:r>
      <w:r w:rsidRPr="00996CCE">
        <w:rPr>
          <w:rFonts w:ascii="Gentium Basic" w:hAnsi="Gentium Basic"/>
          <w:b/>
          <w:sz w:val="56"/>
          <w:szCs w:val="56"/>
        </w:rPr>
        <w:tab/>
      </w:r>
      <w:r w:rsidRPr="00996CCE">
        <w:rPr>
          <w:rFonts w:ascii="Gentium Basic" w:hAnsi="Gentium Basic"/>
          <w:b/>
          <w:color w:val="E36C0A" w:themeColor="accent6" w:themeShade="BF"/>
          <w:sz w:val="56"/>
          <w:szCs w:val="56"/>
        </w:rPr>
        <w:t xml:space="preserve">    </w:t>
      </w:r>
      <w:r w:rsidR="008563F0">
        <w:rPr>
          <w:rFonts w:ascii="Gentium Basic" w:hAnsi="Gentium Basic"/>
          <w:b/>
          <w:color w:val="E36C0A" w:themeColor="accent6" w:themeShade="BF"/>
          <w:sz w:val="56"/>
          <w:szCs w:val="56"/>
        </w:rPr>
        <w:t xml:space="preserve">  </w:t>
      </w:r>
      <w:r w:rsidRPr="00996CCE">
        <w:rPr>
          <w:rFonts w:ascii="Gentium Basic" w:hAnsi="Gentium Basic"/>
          <w:b/>
          <w:color w:val="7030A0"/>
          <w:sz w:val="56"/>
          <w:szCs w:val="56"/>
          <w:u w:val="single"/>
        </w:rPr>
        <w:t>Dead Flies</w:t>
      </w:r>
    </w:p>
    <w:p w:rsidR="00996CCE" w:rsidRPr="00996CCE" w:rsidRDefault="00996CCE" w:rsidP="00996CCE">
      <w:pPr>
        <w:spacing w:after="0" w:line="240" w:lineRule="auto"/>
        <w:rPr>
          <w:rFonts w:ascii="Gentium Basic" w:hAnsi="Gentium Basic"/>
          <w:sz w:val="24"/>
          <w:szCs w:val="24"/>
        </w:rPr>
      </w:pPr>
      <w:r>
        <w:rPr>
          <w:rFonts w:ascii="Gentium Basic" w:hAnsi="Gentium Basic"/>
          <w:sz w:val="24"/>
          <w:szCs w:val="24"/>
        </w:rPr>
        <w:tab/>
      </w:r>
      <w:r>
        <w:rPr>
          <w:rFonts w:ascii="Gentium Basic" w:hAnsi="Gentium Basic"/>
          <w:sz w:val="24"/>
          <w:szCs w:val="24"/>
        </w:rPr>
        <w:tab/>
      </w:r>
      <w:r>
        <w:rPr>
          <w:rFonts w:ascii="Gentium Basic" w:hAnsi="Gentium Basic"/>
          <w:sz w:val="24"/>
          <w:szCs w:val="24"/>
        </w:rPr>
        <w:tab/>
      </w:r>
      <w:r>
        <w:rPr>
          <w:rFonts w:ascii="Gentium Basic" w:hAnsi="Gentium Basic"/>
          <w:sz w:val="24"/>
          <w:szCs w:val="24"/>
        </w:rPr>
        <w:tab/>
      </w:r>
      <w:r>
        <w:rPr>
          <w:rFonts w:ascii="Gentium Basic" w:hAnsi="Gentium Basic"/>
          <w:sz w:val="24"/>
          <w:szCs w:val="24"/>
        </w:rPr>
        <w:tab/>
        <w:t xml:space="preserve">                                  </w:t>
      </w:r>
      <w:r w:rsidR="008563F0">
        <w:rPr>
          <w:rFonts w:ascii="Gentium Basic" w:hAnsi="Gentium Basic"/>
          <w:sz w:val="24"/>
          <w:szCs w:val="24"/>
        </w:rPr>
        <w:t xml:space="preserve">     </w:t>
      </w:r>
      <w:bookmarkStart w:id="0" w:name="_GoBack"/>
      <w:bookmarkEnd w:id="0"/>
      <w:r w:rsidRPr="00996CCE">
        <w:rPr>
          <w:rFonts w:ascii="Gentium Basic" w:hAnsi="Gentium Basic"/>
          <w:sz w:val="24"/>
          <w:szCs w:val="24"/>
        </w:rPr>
        <w:t xml:space="preserve">Matthew </w:t>
      </w:r>
      <w:proofErr w:type="spellStart"/>
      <w:r w:rsidRPr="00996CCE">
        <w:rPr>
          <w:rFonts w:ascii="Gentium Basic" w:hAnsi="Gentium Basic"/>
          <w:sz w:val="24"/>
          <w:szCs w:val="24"/>
        </w:rPr>
        <w:t>Bassford</w:t>
      </w:r>
      <w:proofErr w:type="spellEnd"/>
      <w:r>
        <w:rPr>
          <w:rFonts w:ascii="Gentium Basic" w:hAnsi="Gentium Basic"/>
          <w:sz w:val="24"/>
          <w:szCs w:val="24"/>
        </w:rPr>
        <w:t xml:space="preserve"> – FB post</w:t>
      </w:r>
    </w:p>
    <w:p w:rsidR="00996CCE" w:rsidRPr="00996CCE" w:rsidRDefault="00996CCE" w:rsidP="00996CCE">
      <w:pPr>
        <w:spacing w:after="0" w:line="240" w:lineRule="auto"/>
        <w:rPr>
          <w:rFonts w:ascii="Gentium Basic" w:hAnsi="Gentium Basic"/>
          <w:sz w:val="28"/>
          <w:szCs w:val="28"/>
        </w:rPr>
      </w:pPr>
      <w:r>
        <w:rPr>
          <w:rFonts w:ascii="Gentium Basic" w:hAnsi="Gentium Basic"/>
          <w:sz w:val="28"/>
          <w:szCs w:val="28"/>
        </w:rPr>
        <w:tab/>
      </w:r>
      <w:r w:rsidR="009973E9">
        <w:rPr>
          <w:rFonts w:ascii="Gentium Basic" w:hAnsi="Gentium Basic"/>
          <w:sz w:val="28"/>
          <w:szCs w:val="28"/>
        </w:rPr>
        <w:t xml:space="preserve"> </w:t>
      </w:r>
      <w:r w:rsidRPr="00996CCE">
        <w:rPr>
          <w:rFonts w:ascii="Gentium Basic" w:hAnsi="Gentium Basic"/>
          <w:sz w:val="28"/>
          <w:szCs w:val="28"/>
        </w:rPr>
        <w:drawing>
          <wp:inline distT="0" distB="0" distL="0" distR="0" wp14:anchorId="1B9883C2" wp14:editId="45036964">
            <wp:extent cx="2381250" cy="1586778"/>
            <wp:effectExtent l="0" t="0" r="0" b="0"/>
            <wp:docPr id="1" name="Picture 1" descr="New Life Baptist Church - Blog - New Life Baptist Church, Goose Creek, 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ife Baptist Church - Blog - New Life Baptist Church, Goose Creek, SC"/>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81250" cy="1586778"/>
                    </a:xfrm>
                    <a:prstGeom prst="rect">
                      <a:avLst/>
                    </a:prstGeom>
                    <a:noFill/>
                    <a:ln>
                      <a:noFill/>
                    </a:ln>
                  </pic:spPr>
                </pic:pic>
              </a:graphicData>
            </a:graphic>
          </wp:inline>
        </w:drawing>
      </w:r>
    </w:p>
    <w:p w:rsidR="00996CCE" w:rsidRDefault="00996CCE" w:rsidP="00996CCE">
      <w:pPr>
        <w:spacing w:after="0" w:line="240" w:lineRule="auto"/>
        <w:rPr>
          <w:rFonts w:ascii="Gentium Basic" w:hAnsi="Gentium Basic"/>
          <w:sz w:val="24"/>
          <w:szCs w:val="24"/>
        </w:rPr>
      </w:pPr>
      <w:r w:rsidRPr="00996CCE">
        <w:rPr>
          <w:rFonts w:ascii="Gentium Basic" w:hAnsi="Gentium Basic"/>
          <w:sz w:val="24"/>
          <w:szCs w:val="24"/>
        </w:rPr>
        <w:tab/>
      </w:r>
    </w:p>
    <w:p w:rsidR="00996CCE" w:rsidRPr="00996CCE" w:rsidRDefault="00996CCE" w:rsidP="00996CCE">
      <w:pPr>
        <w:spacing w:after="0" w:line="240" w:lineRule="auto"/>
        <w:jc w:val="both"/>
        <w:rPr>
          <w:rFonts w:ascii="Gentium Basic" w:hAnsi="Gentium Basic"/>
          <w:sz w:val="24"/>
          <w:szCs w:val="24"/>
        </w:rPr>
      </w:pPr>
      <w:r>
        <w:rPr>
          <w:rFonts w:ascii="Gentium Basic" w:hAnsi="Gentium Basic"/>
          <w:sz w:val="24"/>
          <w:szCs w:val="24"/>
        </w:rPr>
        <w:tab/>
      </w:r>
      <w:r w:rsidRPr="00996CCE">
        <w:rPr>
          <w:rFonts w:ascii="Gentium Basic" w:hAnsi="Gentium Basic"/>
          <w:sz w:val="24"/>
          <w:szCs w:val="24"/>
        </w:rPr>
        <w:t xml:space="preserve">Ecclesiastes was my father's favorite book of </w:t>
      </w:r>
      <w:proofErr w:type="gramStart"/>
      <w:r w:rsidRPr="00996CCE">
        <w:rPr>
          <w:rFonts w:ascii="Gentium Basic" w:hAnsi="Gentium Basic"/>
          <w:sz w:val="24"/>
          <w:szCs w:val="24"/>
        </w:rPr>
        <w:t>the of</w:t>
      </w:r>
      <w:proofErr w:type="gramEnd"/>
      <w:r w:rsidRPr="00996CCE">
        <w:rPr>
          <w:rFonts w:ascii="Gentium Basic" w:hAnsi="Gentium Basic"/>
          <w:sz w:val="24"/>
          <w:szCs w:val="24"/>
        </w:rPr>
        <w:t xml:space="preserve"> the Old Testament, and his favorite verse in Ecclesiastes was 10:1. </w:t>
      </w:r>
      <w:r>
        <w:rPr>
          <w:rFonts w:ascii="Gentium Basic" w:hAnsi="Gentium Basic"/>
          <w:sz w:val="24"/>
          <w:szCs w:val="24"/>
        </w:rPr>
        <w:t xml:space="preserve"> </w:t>
      </w:r>
      <w:r w:rsidRPr="00996CCE">
        <w:rPr>
          <w:rFonts w:ascii="Gentium Basic" w:hAnsi="Gentium Basic"/>
          <w:sz w:val="24"/>
          <w:szCs w:val="24"/>
        </w:rPr>
        <w:t xml:space="preserve">At least, I think it was his favorite verse. </w:t>
      </w:r>
      <w:r>
        <w:rPr>
          <w:rFonts w:ascii="Gentium Basic" w:hAnsi="Gentium Basic"/>
          <w:sz w:val="24"/>
          <w:szCs w:val="24"/>
        </w:rPr>
        <w:t xml:space="preserve"> </w:t>
      </w:r>
      <w:r w:rsidRPr="00996CCE">
        <w:rPr>
          <w:rFonts w:ascii="Gentium Basic" w:hAnsi="Gentium Basic"/>
          <w:sz w:val="24"/>
          <w:szCs w:val="24"/>
        </w:rPr>
        <w:t xml:space="preserve">It certainly was the one that he quoted most to my teenage self. </w:t>
      </w:r>
      <w:r>
        <w:rPr>
          <w:rFonts w:ascii="Gentium Basic" w:hAnsi="Gentium Basic"/>
          <w:sz w:val="24"/>
          <w:szCs w:val="24"/>
        </w:rPr>
        <w:t xml:space="preserve"> </w:t>
      </w:r>
      <w:r w:rsidRPr="00996CCE">
        <w:rPr>
          <w:rFonts w:ascii="Gentium Basic" w:hAnsi="Gentium Basic"/>
          <w:sz w:val="24"/>
          <w:szCs w:val="24"/>
        </w:rPr>
        <w:t xml:space="preserve">To this day, I have no trouble summoning up, </w:t>
      </w:r>
      <w:r w:rsidRPr="00996CCE">
        <w:rPr>
          <w:rFonts w:ascii="Gentium Basic" w:hAnsi="Gentium Basic"/>
          <w:b/>
          <w:i/>
          <w:color w:val="7030A0"/>
          <w:sz w:val="24"/>
          <w:szCs w:val="24"/>
        </w:rPr>
        <w:t xml:space="preserve">“Dead flies make a perfumer's oil stink, so a little foolishness is weightier than wisdom and honor,” </w:t>
      </w:r>
      <w:r w:rsidRPr="00996CCE">
        <w:rPr>
          <w:rFonts w:ascii="Gentium Basic" w:hAnsi="Gentium Basic"/>
          <w:sz w:val="24"/>
          <w:szCs w:val="24"/>
        </w:rPr>
        <w:t>from memory.</w:t>
      </w:r>
    </w:p>
    <w:p w:rsidR="00996CCE" w:rsidRPr="00996CCE" w:rsidRDefault="00996CCE" w:rsidP="00996CCE">
      <w:pPr>
        <w:spacing w:after="0" w:line="240" w:lineRule="auto"/>
        <w:jc w:val="both"/>
        <w:rPr>
          <w:rFonts w:ascii="Gentium Basic" w:hAnsi="Gentium Basic"/>
          <w:sz w:val="24"/>
          <w:szCs w:val="24"/>
        </w:rPr>
      </w:pPr>
      <w:r w:rsidRPr="00996CCE">
        <w:rPr>
          <w:rFonts w:ascii="Gentium Basic" w:hAnsi="Gentium Basic"/>
          <w:sz w:val="24"/>
          <w:szCs w:val="24"/>
        </w:rPr>
        <w:tab/>
      </w:r>
      <w:r w:rsidRPr="00996CCE">
        <w:rPr>
          <w:rFonts w:ascii="Gentium Basic" w:hAnsi="Gentium Basic"/>
          <w:sz w:val="24"/>
          <w:szCs w:val="24"/>
        </w:rPr>
        <w:t xml:space="preserve">Now that I have a ten-year-old son, I also have no trouble understanding why he wanted to imprint that one on my brain. </w:t>
      </w:r>
      <w:r>
        <w:rPr>
          <w:rFonts w:ascii="Gentium Basic" w:hAnsi="Gentium Basic"/>
          <w:sz w:val="24"/>
          <w:szCs w:val="24"/>
        </w:rPr>
        <w:t xml:space="preserve"> </w:t>
      </w:r>
      <w:r w:rsidRPr="00996CCE">
        <w:rPr>
          <w:rFonts w:ascii="Gentium Basic" w:hAnsi="Gentium Basic"/>
          <w:sz w:val="24"/>
          <w:szCs w:val="24"/>
        </w:rPr>
        <w:t>He worried that with my great cleverness and scant sense, I would get into some kind of mess that would blight the rest of my life.</w:t>
      </w:r>
    </w:p>
    <w:p w:rsidR="00996CCE" w:rsidRPr="00996CCE" w:rsidRDefault="00996CCE" w:rsidP="00996CCE">
      <w:pPr>
        <w:spacing w:after="0" w:line="240" w:lineRule="auto"/>
        <w:jc w:val="both"/>
        <w:rPr>
          <w:rFonts w:ascii="Gentium Basic" w:hAnsi="Gentium Basic"/>
          <w:sz w:val="24"/>
          <w:szCs w:val="24"/>
        </w:rPr>
      </w:pPr>
      <w:r w:rsidRPr="00996CCE">
        <w:rPr>
          <w:rFonts w:ascii="Gentium Basic" w:hAnsi="Gentium Basic"/>
          <w:sz w:val="24"/>
          <w:szCs w:val="24"/>
        </w:rPr>
        <w:tab/>
      </w:r>
      <w:r w:rsidRPr="00996CCE">
        <w:rPr>
          <w:rFonts w:ascii="Gentium Basic" w:hAnsi="Gentium Basic"/>
          <w:sz w:val="24"/>
          <w:szCs w:val="24"/>
        </w:rPr>
        <w:t xml:space="preserve">Sadly, it isn't only teenage boys who are given to dead-fly moments. </w:t>
      </w:r>
      <w:r>
        <w:rPr>
          <w:rFonts w:ascii="Gentium Basic" w:hAnsi="Gentium Basic"/>
          <w:sz w:val="24"/>
          <w:szCs w:val="24"/>
        </w:rPr>
        <w:t xml:space="preserve"> </w:t>
      </w:r>
      <w:r w:rsidRPr="00996CCE">
        <w:rPr>
          <w:rFonts w:ascii="Gentium Basic" w:hAnsi="Gentium Basic"/>
          <w:sz w:val="24"/>
          <w:szCs w:val="24"/>
        </w:rPr>
        <w:t xml:space="preserve">According to </w:t>
      </w:r>
      <w:r w:rsidRPr="00996CCE">
        <w:rPr>
          <w:rFonts w:ascii="Gentium Basic" w:hAnsi="Gentium Basic"/>
          <w:b/>
          <w:color w:val="7030A0"/>
          <w:sz w:val="24"/>
          <w:szCs w:val="24"/>
        </w:rPr>
        <w:t>Genesis 9:21-22</w:t>
      </w:r>
      <w:r w:rsidRPr="00996CCE">
        <w:rPr>
          <w:rFonts w:ascii="Gentium Basic" w:hAnsi="Gentium Basic"/>
          <w:sz w:val="24"/>
          <w:szCs w:val="24"/>
        </w:rPr>
        <w:t xml:space="preserve">, you can be 600 years old and still </w:t>
      </w:r>
      <w:proofErr w:type="gramStart"/>
      <w:r w:rsidRPr="00996CCE">
        <w:rPr>
          <w:rFonts w:ascii="Gentium Basic" w:hAnsi="Gentium Basic"/>
          <w:sz w:val="24"/>
          <w:szCs w:val="24"/>
        </w:rPr>
        <w:t>be</w:t>
      </w:r>
      <w:proofErr w:type="gramEnd"/>
      <w:r w:rsidRPr="00996CCE">
        <w:rPr>
          <w:rFonts w:ascii="Gentium Basic" w:hAnsi="Gentium Basic"/>
          <w:sz w:val="24"/>
          <w:szCs w:val="24"/>
        </w:rPr>
        <w:t xml:space="preserve"> foolish. </w:t>
      </w:r>
      <w:r>
        <w:rPr>
          <w:rFonts w:ascii="Gentium Basic" w:hAnsi="Gentium Basic"/>
          <w:sz w:val="24"/>
          <w:szCs w:val="24"/>
        </w:rPr>
        <w:t xml:space="preserve"> </w:t>
      </w:r>
      <w:r w:rsidRPr="00996CCE">
        <w:rPr>
          <w:rFonts w:ascii="Gentium Basic" w:hAnsi="Gentium Basic"/>
          <w:sz w:val="24"/>
          <w:szCs w:val="24"/>
        </w:rPr>
        <w:t>There, we see Noah, patriarch, preacher of righteousness, and Hebrews 11 hero of faith, plan</w:t>
      </w:r>
      <w:r>
        <w:rPr>
          <w:rFonts w:ascii="Gentium Basic" w:hAnsi="Gentium Basic"/>
          <w:sz w:val="24"/>
          <w:szCs w:val="24"/>
        </w:rPr>
        <w:t xml:space="preserve">ting a vineyard, getting drunk </w:t>
      </w:r>
      <w:r w:rsidRPr="00996CCE">
        <w:rPr>
          <w:rFonts w:ascii="Gentium Basic" w:hAnsi="Gentium Basic"/>
          <w:sz w:val="24"/>
          <w:szCs w:val="24"/>
        </w:rPr>
        <w:t xml:space="preserve">and exposing himself. </w:t>
      </w:r>
      <w:r>
        <w:rPr>
          <w:rFonts w:ascii="Gentium Basic" w:hAnsi="Gentium Basic"/>
          <w:sz w:val="24"/>
          <w:szCs w:val="24"/>
        </w:rPr>
        <w:t xml:space="preserve"> </w:t>
      </w:r>
      <w:r w:rsidRPr="00996CCE">
        <w:rPr>
          <w:rFonts w:ascii="Gentium Basic" w:hAnsi="Gentium Basic"/>
          <w:sz w:val="24"/>
          <w:szCs w:val="24"/>
        </w:rPr>
        <w:t>Thousands of years later, the descendants of Noah do the same kind of dumb stuff when they get drunk.</w:t>
      </w:r>
    </w:p>
    <w:p w:rsidR="00996CCE" w:rsidRPr="00996CCE" w:rsidRDefault="00996CCE" w:rsidP="00996CCE">
      <w:pPr>
        <w:spacing w:after="0" w:line="240" w:lineRule="auto"/>
        <w:jc w:val="both"/>
        <w:rPr>
          <w:rFonts w:ascii="Gentium Basic" w:hAnsi="Gentium Basic"/>
          <w:sz w:val="24"/>
          <w:szCs w:val="24"/>
        </w:rPr>
      </w:pPr>
      <w:r w:rsidRPr="00996CCE">
        <w:rPr>
          <w:rFonts w:ascii="Gentium Basic" w:hAnsi="Gentium Basic"/>
          <w:sz w:val="24"/>
          <w:szCs w:val="24"/>
        </w:rPr>
        <w:tab/>
      </w:r>
      <w:r w:rsidRPr="00996CCE">
        <w:rPr>
          <w:rFonts w:ascii="Gentium Basic" w:hAnsi="Gentium Basic"/>
          <w:sz w:val="24"/>
          <w:szCs w:val="24"/>
        </w:rPr>
        <w:t xml:space="preserve">Sometimes, we manage disastrous foolishness when we are stone-cold sober. </w:t>
      </w:r>
      <w:r>
        <w:rPr>
          <w:rFonts w:ascii="Gentium Basic" w:hAnsi="Gentium Basic"/>
          <w:sz w:val="24"/>
          <w:szCs w:val="24"/>
        </w:rPr>
        <w:t xml:space="preserve"> </w:t>
      </w:r>
      <w:r w:rsidRPr="00996CCE">
        <w:rPr>
          <w:rFonts w:ascii="Gentium Basic" w:hAnsi="Gentium Basic"/>
          <w:sz w:val="24"/>
          <w:szCs w:val="24"/>
        </w:rPr>
        <w:t xml:space="preserve">David did upon seeing one woman bathing on the top of her roof. </w:t>
      </w:r>
      <w:r>
        <w:rPr>
          <w:rFonts w:ascii="Gentium Basic" w:hAnsi="Gentium Basic"/>
          <w:sz w:val="24"/>
          <w:szCs w:val="24"/>
        </w:rPr>
        <w:t xml:space="preserve"> </w:t>
      </w:r>
      <w:r w:rsidRPr="00996CCE">
        <w:rPr>
          <w:rFonts w:ascii="Gentium Basic" w:hAnsi="Gentium Basic"/>
          <w:sz w:val="24"/>
          <w:szCs w:val="24"/>
        </w:rPr>
        <w:t xml:space="preserve">Samson spoiled his perfume because of several different women. </w:t>
      </w:r>
      <w:r>
        <w:rPr>
          <w:rFonts w:ascii="Gentium Basic" w:hAnsi="Gentium Basic"/>
          <w:sz w:val="24"/>
          <w:szCs w:val="24"/>
        </w:rPr>
        <w:t xml:space="preserve"> </w:t>
      </w:r>
      <w:r w:rsidRPr="00996CCE">
        <w:rPr>
          <w:rFonts w:ascii="Gentium Basic" w:hAnsi="Gentium Basic"/>
          <w:sz w:val="24"/>
          <w:szCs w:val="24"/>
        </w:rPr>
        <w:t>Judas blew it over 30 pieces of silver.</w:t>
      </w:r>
    </w:p>
    <w:p w:rsidR="00996CCE" w:rsidRPr="00996CCE" w:rsidRDefault="00996CCE" w:rsidP="00996CCE">
      <w:pPr>
        <w:spacing w:after="0" w:line="240" w:lineRule="auto"/>
        <w:jc w:val="both"/>
        <w:rPr>
          <w:rFonts w:ascii="Gentium Basic" w:hAnsi="Gentium Basic"/>
          <w:sz w:val="24"/>
          <w:szCs w:val="24"/>
        </w:rPr>
      </w:pPr>
      <w:r w:rsidRPr="00996CCE">
        <w:rPr>
          <w:rFonts w:ascii="Gentium Basic" w:hAnsi="Gentium Basic"/>
          <w:sz w:val="24"/>
          <w:szCs w:val="24"/>
        </w:rPr>
        <w:tab/>
      </w:r>
      <w:r w:rsidRPr="00996CCE">
        <w:rPr>
          <w:rFonts w:ascii="Gentium Basic" w:hAnsi="Gentium Basic"/>
          <w:sz w:val="24"/>
          <w:szCs w:val="24"/>
        </w:rPr>
        <w:t xml:space="preserve">Nor should we today think that we are immune simply because we're churchgoing Christians who don't have the Holy Spirit chronicling our every misdeed. </w:t>
      </w:r>
      <w:r>
        <w:rPr>
          <w:rFonts w:ascii="Gentium Basic" w:hAnsi="Gentium Basic"/>
          <w:sz w:val="24"/>
          <w:szCs w:val="24"/>
        </w:rPr>
        <w:t xml:space="preserve"> </w:t>
      </w:r>
      <w:r w:rsidRPr="00996CCE">
        <w:rPr>
          <w:rFonts w:ascii="Gentium Basic" w:hAnsi="Gentium Basic"/>
          <w:sz w:val="24"/>
          <w:szCs w:val="24"/>
        </w:rPr>
        <w:t xml:space="preserve">The devil loves to sow all of our paths with consequential temptations, and he loves even more to fool us into thinking that the sin won't be consequential if we commit it. </w:t>
      </w:r>
      <w:r>
        <w:rPr>
          <w:rFonts w:ascii="Gentium Basic" w:hAnsi="Gentium Basic"/>
          <w:sz w:val="24"/>
          <w:szCs w:val="24"/>
        </w:rPr>
        <w:t xml:space="preserve"> </w:t>
      </w:r>
      <w:r w:rsidRPr="00996CCE">
        <w:rPr>
          <w:rFonts w:ascii="Gentium Basic" w:hAnsi="Gentium Basic"/>
          <w:sz w:val="24"/>
          <w:szCs w:val="24"/>
        </w:rPr>
        <w:t xml:space="preserve">David didn't think he was signing up for anything more than a one-night stand. </w:t>
      </w:r>
      <w:r>
        <w:rPr>
          <w:rFonts w:ascii="Gentium Basic" w:hAnsi="Gentium Basic"/>
          <w:sz w:val="24"/>
          <w:szCs w:val="24"/>
        </w:rPr>
        <w:t xml:space="preserve"> </w:t>
      </w:r>
      <w:r w:rsidRPr="00996CCE">
        <w:rPr>
          <w:rFonts w:ascii="Gentium Basic" w:hAnsi="Gentium Basic"/>
          <w:sz w:val="24"/>
          <w:szCs w:val="24"/>
        </w:rPr>
        <w:t>Judas thought he could make everything better by giving the money back to the chief priests and telling them that Jesus was innocent.</w:t>
      </w:r>
    </w:p>
    <w:p w:rsidR="00996CCE" w:rsidRPr="00996CCE" w:rsidRDefault="00996CCE" w:rsidP="00996CCE">
      <w:pPr>
        <w:spacing w:after="0" w:line="240" w:lineRule="auto"/>
        <w:jc w:val="both"/>
        <w:rPr>
          <w:rFonts w:ascii="Gentium Basic" w:hAnsi="Gentium Basic"/>
          <w:sz w:val="24"/>
          <w:szCs w:val="24"/>
        </w:rPr>
      </w:pPr>
      <w:r w:rsidRPr="00996CCE">
        <w:rPr>
          <w:rFonts w:ascii="Gentium Basic" w:hAnsi="Gentium Basic"/>
          <w:sz w:val="24"/>
          <w:szCs w:val="24"/>
        </w:rPr>
        <w:tab/>
      </w:r>
      <w:r w:rsidRPr="00996CCE">
        <w:rPr>
          <w:rFonts w:ascii="Gentium Basic" w:hAnsi="Gentium Basic"/>
          <w:sz w:val="24"/>
          <w:szCs w:val="24"/>
        </w:rPr>
        <w:t>Neither was correct.</w:t>
      </w:r>
      <w:r>
        <w:rPr>
          <w:rFonts w:ascii="Gentium Basic" w:hAnsi="Gentium Basic"/>
          <w:sz w:val="24"/>
          <w:szCs w:val="24"/>
        </w:rPr>
        <w:t xml:space="preserve"> </w:t>
      </w:r>
      <w:r w:rsidRPr="00996CCE">
        <w:rPr>
          <w:rFonts w:ascii="Gentium Basic" w:hAnsi="Gentium Basic"/>
          <w:sz w:val="24"/>
          <w:szCs w:val="24"/>
        </w:rPr>
        <w:t xml:space="preserve"> Today, the two facts that Christians are most likely to repeat about David are that he was a man after God's own heart and that he committed a great sin with Bathsheba. </w:t>
      </w:r>
      <w:r>
        <w:rPr>
          <w:rFonts w:ascii="Gentium Basic" w:hAnsi="Gentium Basic"/>
          <w:sz w:val="24"/>
          <w:szCs w:val="24"/>
        </w:rPr>
        <w:t xml:space="preserve"> </w:t>
      </w:r>
      <w:r w:rsidRPr="00996CCE">
        <w:rPr>
          <w:rFonts w:ascii="Gentium Basic" w:hAnsi="Gentium Basic"/>
          <w:sz w:val="24"/>
          <w:szCs w:val="24"/>
        </w:rPr>
        <w:t xml:space="preserve">In the case of Judas, we don't even think about him proclaiming the gospel, casting out demons, working miracles, and doing all the other things </w:t>
      </w:r>
      <w:proofErr w:type="gramStart"/>
      <w:r w:rsidRPr="00996CCE">
        <w:rPr>
          <w:rFonts w:ascii="Gentium Basic" w:hAnsi="Gentium Basic"/>
          <w:sz w:val="24"/>
          <w:szCs w:val="24"/>
        </w:rPr>
        <w:t>that apostles</w:t>
      </w:r>
      <w:proofErr w:type="gramEnd"/>
      <w:r w:rsidRPr="00996CCE">
        <w:rPr>
          <w:rFonts w:ascii="Gentium Basic" w:hAnsi="Gentium Basic"/>
          <w:sz w:val="24"/>
          <w:szCs w:val="24"/>
        </w:rPr>
        <w:t xml:space="preserve"> did. </w:t>
      </w:r>
      <w:r>
        <w:rPr>
          <w:rFonts w:ascii="Gentium Basic" w:hAnsi="Gentium Basic"/>
          <w:sz w:val="24"/>
          <w:szCs w:val="24"/>
        </w:rPr>
        <w:t xml:space="preserve"> </w:t>
      </w:r>
      <w:r w:rsidRPr="00996CCE">
        <w:rPr>
          <w:rFonts w:ascii="Gentium Basic" w:hAnsi="Gentium Basic"/>
          <w:sz w:val="24"/>
          <w:szCs w:val="24"/>
        </w:rPr>
        <w:t>We only remember his impulsive treachery.</w:t>
      </w:r>
    </w:p>
    <w:p w:rsidR="00996CCE" w:rsidRPr="00996CCE" w:rsidRDefault="00996CCE" w:rsidP="00996CCE">
      <w:pPr>
        <w:spacing w:after="0" w:line="240" w:lineRule="auto"/>
        <w:jc w:val="both"/>
        <w:rPr>
          <w:rFonts w:ascii="Gentium Basic" w:hAnsi="Gentium Basic"/>
          <w:sz w:val="24"/>
          <w:szCs w:val="24"/>
        </w:rPr>
      </w:pPr>
      <w:r w:rsidRPr="00996CCE">
        <w:rPr>
          <w:rFonts w:ascii="Gentium Basic" w:hAnsi="Gentium Basic"/>
          <w:sz w:val="24"/>
          <w:szCs w:val="24"/>
        </w:rPr>
        <w:tab/>
      </w:r>
      <w:r w:rsidRPr="00996CCE">
        <w:rPr>
          <w:rFonts w:ascii="Gentium Basic" w:hAnsi="Gentium Basic"/>
          <w:sz w:val="24"/>
          <w:szCs w:val="24"/>
        </w:rPr>
        <w:t xml:space="preserve">So too, our dead-fly moments often are what stick in people's minds about us. </w:t>
      </w:r>
      <w:r>
        <w:rPr>
          <w:rFonts w:ascii="Gentium Basic" w:hAnsi="Gentium Basic"/>
          <w:sz w:val="24"/>
          <w:szCs w:val="24"/>
        </w:rPr>
        <w:t xml:space="preserve"> </w:t>
      </w:r>
      <w:r w:rsidRPr="00996CCE">
        <w:rPr>
          <w:rFonts w:ascii="Gentium Basic" w:hAnsi="Gentium Basic"/>
          <w:sz w:val="24"/>
          <w:szCs w:val="24"/>
        </w:rPr>
        <w:t xml:space="preserve">What of the devoted husband and father who </w:t>
      </w:r>
      <w:proofErr w:type="gramStart"/>
      <w:r w:rsidRPr="00996CCE">
        <w:rPr>
          <w:rFonts w:ascii="Gentium Basic" w:hAnsi="Gentium Basic"/>
          <w:sz w:val="24"/>
          <w:szCs w:val="24"/>
        </w:rPr>
        <w:t>cheats</w:t>
      </w:r>
      <w:proofErr w:type="gramEnd"/>
      <w:r w:rsidRPr="00996CCE">
        <w:rPr>
          <w:rFonts w:ascii="Gentium Basic" w:hAnsi="Gentium Basic"/>
          <w:sz w:val="24"/>
          <w:szCs w:val="24"/>
        </w:rPr>
        <w:t xml:space="preserve"> that one time and gets caught? </w:t>
      </w:r>
      <w:r>
        <w:rPr>
          <w:rFonts w:ascii="Gentium Basic" w:hAnsi="Gentium Basic"/>
          <w:sz w:val="24"/>
          <w:szCs w:val="24"/>
        </w:rPr>
        <w:t xml:space="preserve"> </w:t>
      </w:r>
      <w:r w:rsidRPr="00996CCE">
        <w:rPr>
          <w:rFonts w:ascii="Gentium Basic" w:hAnsi="Gentium Basic"/>
          <w:sz w:val="24"/>
          <w:szCs w:val="24"/>
        </w:rPr>
        <w:t xml:space="preserve">What of the gifted preacher who couldn't get along with the elders? </w:t>
      </w:r>
      <w:r>
        <w:rPr>
          <w:rFonts w:ascii="Gentium Basic" w:hAnsi="Gentium Basic"/>
          <w:sz w:val="24"/>
          <w:szCs w:val="24"/>
        </w:rPr>
        <w:t xml:space="preserve"> </w:t>
      </w:r>
      <w:r w:rsidRPr="00996CCE">
        <w:rPr>
          <w:rFonts w:ascii="Gentium Basic" w:hAnsi="Gentium Basic"/>
          <w:sz w:val="24"/>
          <w:szCs w:val="24"/>
        </w:rPr>
        <w:t xml:space="preserve">What of the woman of God who couldn't control her temper with her sister or her sister in Christ? </w:t>
      </w:r>
      <w:r>
        <w:rPr>
          <w:rFonts w:ascii="Gentium Basic" w:hAnsi="Gentium Basic"/>
          <w:sz w:val="24"/>
          <w:szCs w:val="24"/>
        </w:rPr>
        <w:t xml:space="preserve"> </w:t>
      </w:r>
      <w:r w:rsidRPr="00996CCE">
        <w:rPr>
          <w:rFonts w:ascii="Gentium Basic" w:hAnsi="Gentium Basic"/>
          <w:sz w:val="24"/>
          <w:szCs w:val="24"/>
        </w:rPr>
        <w:t>Decades later, the isolated foolishness is remembered more than the wisdom and honor.</w:t>
      </w:r>
    </w:p>
    <w:p w:rsidR="006D7187" w:rsidRPr="00996CCE" w:rsidRDefault="00996CCE" w:rsidP="00996CCE">
      <w:pPr>
        <w:spacing w:after="0" w:line="240" w:lineRule="auto"/>
        <w:jc w:val="both"/>
        <w:rPr>
          <w:rFonts w:ascii="Gentium Basic" w:hAnsi="Gentium Basic"/>
          <w:sz w:val="24"/>
          <w:szCs w:val="24"/>
        </w:rPr>
      </w:pPr>
      <w:r w:rsidRPr="00996CCE">
        <w:rPr>
          <w:rFonts w:ascii="Gentium Basic" w:hAnsi="Gentium Basic"/>
          <w:sz w:val="24"/>
          <w:szCs w:val="24"/>
        </w:rPr>
        <w:tab/>
      </w:r>
      <w:r w:rsidRPr="00996CCE">
        <w:rPr>
          <w:rFonts w:ascii="Gentium Basic" w:hAnsi="Gentium Basic"/>
          <w:sz w:val="24"/>
          <w:szCs w:val="24"/>
        </w:rPr>
        <w:t xml:space="preserve">When a little foolishness can be so powerful, the only solution for us is to avoid all foolishness. </w:t>
      </w:r>
      <w:r w:rsidR="009973E9">
        <w:rPr>
          <w:rFonts w:ascii="Gentium Basic" w:hAnsi="Gentium Basic"/>
          <w:sz w:val="24"/>
          <w:szCs w:val="24"/>
        </w:rPr>
        <w:t xml:space="preserve"> </w:t>
      </w:r>
      <w:r w:rsidRPr="00996CCE">
        <w:rPr>
          <w:rFonts w:ascii="Gentium Basic" w:hAnsi="Gentium Basic"/>
          <w:sz w:val="24"/>
          <w:szCs w:val="24"/>
        </w:rPr>
        <w:t xml:space="preserve">Any of us can spoil the testimony of a godly life with only one ill-chosen act. </w:t>
      </w:r>
      <w:r w:rsidR="009973E9">
        <w:rPr>
          <w:rFonts w:ascii="Gentium Basic" w:hAnsi="Gentium Basic"/>
          <w:sz w:val="24"/>
          <w:szCs w:val="24"/>
        </w:rPr>
        <w:t xml:space="preserve"> </w:t>
      </w:r>
      <w:r w:rsidRPr="00996CCE">
        <w:rPr>
          <w:rFonts w:ascii="Gentium Basic" w:hAnsi="Gentium Basic"/>
          <w:sz w:val="24"/>
          <w:szCs w:val="24"/>
        </w:rPr>
        <w:t xml:space="preserve">When we are tempted, then, we must remember the stakes. </w:t>
      </w:r>
      <w:r w:rsidR="009973E9">
        <w:rPr>
          <w:rFonts w:ascii="Gentium Basic" w:hAnsi="Gentium Basic"/>
          <w:sz w:val="24"/>
          <w:szCs w:val="24"/>
        </w:rPr>
        <w:t xml:space="preserve"> </w:t>
      </w:r>
      <w:r w:rsidRPr="00996CCE">
        <w:rPr>
          <w:rFonts w:ascii="Gentium Basic" w:hAnsi="Gentium Basic"/>
          <w:sz w:val="24"/>
          <w:szCs w:val="24"/>
        </w:rPr>
        <w:t xml:space="preserve">The devil would love to number us with Noah and all the rest. </w:t>
      </w:r>
      <w:r w:rsidR="009973E9">
        <w:rPr>
          <w:rFonts w:ascii="Gentium Basic" w:hAnsi="Gentium Basic"/>
          <w:sz w:val="24"/>
          <w:szCs w:val="24"/>
        </w:rPr>
        <w:t xml:space="preserve"> </w:t>
      </w:r>
      <w:r w:rsidRPr="00996CCE">
        <w:rPr>
          <w:rFonts w:ascii="Gentium Basic" w:hAnsi="Gentium Basic"/>
          <w:sz w:val="24"/>
          <w:szCs w:val="24"/>
        </w:rPr>
        <w:t>However, if we stick to the paths of wisdom, he will never get the chance.</w:t>
      </w:r>
    </w:p>
    <w:sectPr w:rsidR="006D7187" w:rsidRPr="00996CCE" w:rsidSect="00996CCE">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tium Basic">
    <w:panose1 w:val="02000503060000020004"/>
    <w:charset w:val="00"/>
    <w:family w:val="auto"/>
    <w:pitch w:val="variable"/>
    <w:sig w:usb0="A000007F" w:usb1="5000204A"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CE"/>
    <w:rsid w:val="006D7187"/>
    <w:rsid w:val="0083024F"/>
    <w:rsid w:val="008563F0"/>
    <w:rsid w:val="00996CCE"/>
    <w:rsid w:val="00997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C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2022-06-28T17:49:00Z</cp:lastPrinted>
  <dcterms:created xsi:type="dcterms:W3CDTF">2022-06-28T17:36:00Z</dcterms:created>
  <dcterms:modified xsi:type="dcterms:W3CDTF">2022-06-28T18:41:00Z</dcterms:modified>
</cp:coreProperties>
</file>