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F69E7" w14:textId="77777777" w:rsidR="00300EFB" w:rsidRDefault="00300EFB" w:rsidP="007377EB">
      <w:pPr>
        <w:pBdr>
          <w:top w:val="thinThickSmallGap" w:sz="24" w:space="1" w:color="0033CC"/>
          <w:left w:val="thinThickSmallGap" w:sz="24" w:space="4" w:color="0033CC"/>
          <w:bottom w:val="thickThinSmallGap" w:sz="24" w:space="1" w:color="0033CC"/>
          <w:right w:val="thickThinSmallGap" w:sz="24" w:space="4" w:color="0033CC"/>
        </w:pBdr>
        <w:shd w:val="clear" w:color="auto" w:fill="EBF0FF"/>
        <w:spacing w:after="0" w:line="240" w:lineRule="auto"/>
        <w:jc w:val="center"/>
        <w:rPr>
          <w:rFonts w:ascii="Bell MT" w:hAnsi="Bell MT"/>
          <w:b/>
          <w:bCs/>
          <w:color w:val="993366"/>
          <w:sz w:val="8"/>
          <w:szCs w:val="8"/>
          <w:u w:val="single"/>
        </w:rPr>
      </w:pPr>
    </w:p>
    <w:p w14:paraId="59B49D3A" w14:textId="2F806F02" w:rsidR="00300EFB" w:rsidRPr="007377EB" w:rsidRDefault="00300EFB" w:rsidP="007377EB">
      <w:pPr>
        <w:pBdr>
          <w:top w:val="thinThickSmallGap" w:sz="24" w:space="1" w:color="0033CC"/>
          <w:left w:val="thinThickSmallGap" w:sz="24" w:space="4" w:color="0033CC"/>
          <w:bottom w:val="thickThinSmallGap" w:sz="24" w:space="1" w:color="0033CC"/>
          <w:right w:val="thickThinSmallGap" w:sz="24" w:space="4" w:color="0033CC"/>
        </w:pBdr>
        <w:shd w:val="clear" w:color="auto" w:fill="EBF0FF"/>
        <w:spacing w:after="0" w:line="240" w:lineRule="auto"/>
        <w:jc w:val="center"/>
        <w:rPr>
          <w:rFonts w:ascii="Bell MT" w:hAnsi="Bell MT"/>
          <w:b/>
          <w:bCs/>
          <w:color w:val="FF0000"/>
          <w:sz w:val="44"/>
          <w:szCs w:val="44"/>
          <w:u w:val="single"/>
        </w:rPr>
      </w:pPr>
      <w:r w:rsidRPr="007377EB">
        <w:rPr>
          <w:rFonts w:ascii="Bell MT" w:hAnsi="Bell MT"/>
          <w:b/>
          <w:bCs/>
          <w:color w:val="FF0000"/>
          <w:sz w:val="44"/>
          <w:szCs w:val="44"/>
          <w:u w:val="single"/>
        </w:rPr>
        <w:t xml:space="preserve">Calvinism </w:t>
      </w:r>
      <w:r w:rsidRPr="007377EB">
        <w:rPr>
          <w:rFonts w:ascii="Bell MT" w:hAnsi="Bell MT"/>
          <w:b/>
          <w:bCs/>
          <w:color w:val="FF0000"/>
          <w:sz w:val="44"/>
          <w:szCs w:val="44"/>
          <w:u w:val="single"/>
        </w:rPr>
        <w:t>I</w:t>
      </w:r>
      <w:r w:rsidRPr="007377EB">
        <w:rPr>
          <w:rFonts w:ascii="Bell MT" w:hAnsi="Bell MT"/>
          <w:b/>
          <w:bCs/>
          <w:color w:val="FF0000"/>
          <w:sz w:val="44"/>
          <w:szCs w:val="44"/>
          <w:u w:val="single"/>
        </w:rPr>
        <w:t>n Psalm 51?</w:t>
      </w:r>
    </w:p>
    <w:p w14:paraId="63296BC4" w14:textId="6D750D4E" w:rsidR="00300EFB" w:rsidRPr="00300EFB" w:rsidRDefault="00300EFB" w:rsidP="007377EB">
      <w:pPr>
        <w:pBdr>
          <w:top w:val="thinThickSmallGap" w:sz="24" w:space="1" w:color="0033CC"/>
          <w:left w:val="thinThickSmallGap" w:sz="24" w:space="4" w:color="0033CC"/>
          <w:bottom w:val="thickThinSmallGap" w:sz="24" w:space="1" w:color="0033CC"/>
          <w:right w:val="thickThinSmallGap" w:sz="24" w:space="4" w:color="0033CC"/>
        </w:pBdr>
        <w:shd w:val="clear" w:color="auto" w:fill="EBF0FF"/>
        <w:spacing w:after="0" w:line="240" w:lineRule="auto"/>
        <w:jc w:val="center"/>
        <w:rPr>
          <w:rFonts w:ascii="Bell MT" w:hAnsi="Bell MT"/>
        </w:rPr>
      </w:pPr>
      <w:r w:rsidRPr="00300EFB">
        <w:rPr>
          <w:rFonts w:ascii="Bell MT" w:hAnsi="Bell MT"/>
        </w:rPr>
        <w:t>Matthew Bassford – FB post</w:t>
      </w:r>
      <w:r>
        <w:rPr>
          <w:rFonts w:ascii="Bell MT" w:hAnsi="Bell MT"/>
        </w:rPr>
        <w:t>, 6/22/23</w:t>
      </w:r>
    </w:p>
    <w:p w14:paraId="65E67973" w14:textId="77777777" w:rsidR="00300EFB" w:rsidRPr="00300EFB" w:rsidRDefault="00300EFB" w:rsidP="007377EB">
      <w:pPr>
        <w:pBdr>
          <w:top w:val="thinThickSmallGap" w:sz="24" w:space="1" w:color="0033CC"/>
          <w:left w:val="thinThickSmallGap" w:sz="24" w:space="4" w:color="0033CC"/>
          <w:bottom w:val="thickThinSmallGap" w:sz="24" w:space="1" w:color="0033CC"/>
          <w:right w:val="thickThinSmallGap" w:sz="24" w:space="4" w:color="0033CC"/>
        </w:pBdr>
        <w:shd w:val="clear" w:color="auto" w:fill="EBF0FF"/>
        <w:spacing w:after="0" w:line="240" w:lineRule="auto"/>
        <w:rPr>
          <w:rFonts w:ascii="Bell MT" w:hAnsi="Bell MT"/>
        </w:rPr>
      </w:pPr>
    </w:p>
    <w:p w14:paraId="0100ACA4" w14:textId="65175B1B" w:rsidR="00300EFB" w:rsidRPr="00300EFB" w:rsidRDefault="00300EFB" w:rsidP="007377EB">
      <w:pPr>
        <w:pBdr>
          <w:top w:val="thinThickSmallGap" w:sz="24" w:space="1" w:color="0033CC"/>
          <w:left w:val="thinThickSmallGap" w:sz="24" w:space="4" w:color="0033CC"/>
          <w:bottom w:val="thickThinSmallGap" w:sz="24" w:space="1" w:color="0033CC"/>
          <w:right w:val="thickThinSmallGap" w:sz="24" w:space="4" w:color="0033CC"/>
        </w:pBdr>
        <w:shd w:val="clear" w:color="auto" w:fill="EBF0FF"/>
        <w:spacing w:after="0" w:line="240" w:lineRule="auto"/>
        <w:jc w:val="both"/>
        <w:rPr>
          <w:rFonts w:ascii="Bell MT" w:hAnsi="Bell MT"/>
        </w:rPr>
      </w:pPr>
      <w:r>
        <w:rPr>
          <w:rFonts w:ascii="Bell MT" w:hAnsi="Bell MT"/>
        </w:rPr>
        <w:tab/>
      </w:r>
      <w:r w:rsidRPr="00300EFB">
        <w:rPr>
          <w:rFonts w:ascii="Bell MT" w:hAnsi="Bell MT"/>
        </w:rPr>
        <w:t xml:space="preserve">During my time as a preacher, I studied with people from a wide variety of religious backgrounds. </w:t>
      </w:r>
      <w:r>
        <w:rPr>
          <w:rFonts w:ascii="Bell MT" w:hAnsi="Bell MT"/>
        </w:rPr>
        <w:t xml:space="preserve"> </w:t>
      </w:r>
      <w:r w:rsidRPr="00300EFB">
        <w:rPr>
          <w:rFonts w:ascii="Bell MT" w:hAnsi="Bell MT"/>
        </w:rPr>
        <w:t>Of them all, the people who knew their Bibles best were unquestionably the conservative Calvinists.</w:t>
      </w:r>
      <w:r>
        <w:rPr>
          <w:rFonts w:ascii="Bell MT" w:hAnsi="Bell MT"/>
        </w:rPr>
        <w:t xml:space="preserve">  </w:t>
      </w:r>
      <w:r w:rsidRPr="00300EFB">
        <w:rPr>
          <w:rFonts w:ascii="Bell MT" w:hAnsi="Bell MT"/>
        </w:rPr>
        <w:t>They approached the Scriptures with a different perspective than ours, but the most devoted of</w:t>
      </w:r>
      <w:r>
        <w:rPr>
          <w:rFonts w:ascii="Bell MT" w:hAnsi="Bell MT"/>
        </w:rPr>
        <w:t xml:space="preserve"> </w:t>
      </w:r>
      <w:r w:rsidRPr="00300EFB">
        <w:rPr>
          <w:rFonts w:ascii="Bell MT" w:hAnsi="Bell MT"/>
        </w:rPr>
        <w:t>them spend as much time in the book as we do.</w:t>
      </w:r>
      <w:r>
        <w:rPr>
          <w:rFonts w:ascii="Bell MT" w:hAnsi="Bell MT"/>
        </w:rPr>
        <w:t xml:space="preserve"> </w:t>
      </w:r>
      <w:r w:rsidRPr="00300EFB">
        <w:rPr>
          <w:rFonts w:ascii="Bell MT" w:hAnsi="Bell MT"/>
        </w:rPr>
        <w:t xml:space="preserve"> If we are honest in our own studies, there are Calvinist positions that will leave us wondering if they are right.</w:t>
      </w:r>
    </w:p>
    <w:p w14:paraId="11EBB8A4" w14:textId="4890092E" w:rsidR="00300EFB" w:rsidRPr="00300EFB" w:rsidRDefault="00300EFB" w:rsidP="007377EB">
      <w:pPr>
        <w:pBdr>
          <w:top w:val="thinThickSmallGap" w:sz="24" w:space="1" w:color="0033CC"/>
          <w:left w:val="thinThickSmallGap" w:sz="24" w:space="4" w:color="0033CC"/>
          <w:bottom w:val="thickThinSmallGap" w:sz="24" w:space="1" w:color="0033CC"/>
          <w:right w:val="thickThinSmallGap" w:sz="24" w:space="4" w:color="0033CC"/>
        </w:pBdr>
        <w:shd w:val="clear" w:color="auto" w:fill="EBF0FF"/>
        <w:spacing w:after="0" w:line="240" w:lineRule="auto"/>
        <w:jc w:val="both"/>
        <w:rPr>
          <w:rFonts w:ascii="Bell MT" w:hAnsi="Bell MT"/>
        </w:rPr>
      </w:pPr>
      <w:r>
        <w:rPr>
          <w:rFonts w:ascii="Bell MT" w:hAnsi="Bell MT"/>
        </w:rPr>
        <w:tab/>
      </w:r>
      <w:r w:rsidRPr="00300EFB">
        <w:rPr>
          <w:rFonts w:ascii="Bell MT" w:hAnsi="Bell MT"/>
        </w:rPr>
        <w:t xml:space="preserve">For me, one such text was </w:t>
      </w:r>
      <w:r w:rsidRPr="007377EB">
        <w:rPr>
          <w:rFonts w:ascii="Bell MT" w:hAnsi="Bell MT"/>
          <w:b/>
          <w:bCs/>
          <w:color w:val="FF0000"/>
        </w:rPr>
        <w:t>Psalm 51:5</w:t>
      </w:r>
      <w:r w:rsidRPr="00300EFB">
        <w:rPr>
          <w:rFonts w:ascii="Bell MT" w:hAnsi="Bell MT"/>
        </w:rPr>
        <w:t>.</w:t>
      </w:r>
      <w:r>
        <w:rPr>
          <w:rFonts w:ascii="Bell MT" w:hAnsi="Bell MT"/>
        </w:rPr>
        <w:t xml:space="preserve">  </w:t>
      </w:r>
      <w:r w:rsidRPr="00300EFB">
        <w:rPr>
          <w:rFonts w:ascii="Bell MT" w:hAnsi="Bell MT"/>
        </w:rPr>
        <w:t>Even in the translation of my youth, the NASB95, the verse is challengin</w:t>
      </w:r>
      <w:r w:rsidR="007377EB">
        <w:rPr>
          <w:rFonts w:ascii="Bell MT" w:hAnsi="Bell MT"/>
        </w:rPr>
        <w:t xml:space="preserve">g.  </w:t>
      </w:r>
      <w:r w:rsidRPr="00300EFB">
        <w:rPr>
          <w:rFonts w:ascii="Bell MT" w:hAnsi="Bell MT"/>
        </w:rPr>
        <w:t xml:space="preserve">It reads, </w:t>
      </w:r>
      <w:r w:rsidRPr="007377EB">
        <w:rPr>
          <w:rFonts w:ascii="Bell MT" w:hAnsi="Bell MT"/>
          <w:b/>
          <w:bCs/>
          <w:i/>
          <w:iCs/>
          <w:color w:val="FF0000"/>
        </w:rPr>
        <w:t>“Behold, I was brought forth in iniquity, And in sin my mother conceived me.”</w:t>
      </w:r>
      <w:r w:rsidRPr="007377EB">
        <w:rPr>
          <w:rFonts w:ascii="Bell MT" w:hAnsi="Bell MT"/>
          <w:color w:val="FF0000"/>
        </w:rPr>
        <w:t xml:space="preserve"> </w:t>
      </w:r>
      <w:r>
        <w:rPr>
          <w:rFonts w:ascii="Bell MT" w:hAnsi="Bell MT"/>
        </w:rPr>
        <w:t xml:space="preserve"> </w:t>
      </w:r>
      <w:r w:rsidRPr="00300EFB">
        <w:rPr>
          <w:rFonts w:ascii="Bell MT" w:hAnsi="Bell MT"/>
        </w:rPr>
        <w:t xml:space="preserve">Sure, you can quibble (and I did) about whether it is the sin of David or his mother that he is discussing. </w:t>
      </w:r>
      <w:r>
        <w:rPr>
          <w:rFonts w:ascii="Bell MT" w:hAnsi="Bell MT"/>
        </w:rPr>
        <w:t xml:space="preserve"> </w:t>
      </w:r>
      <w:r w:rsidRPr="00300EFB">
        <w:rPr>
          <w:rFonts w:ascii="Bell MT" w:hAnsi="Bell MT"/>
        </w:rPr>
        <w:t>However, contextually it doesn't make much sense for David to drag Mom into the mess that he has made with Bathsheba.</w:t>
      </w:r>
    </w:p>
    <w:p w14:paraId="1B1733BD" w14:textId="6D3F6EC3" w:rsidR="00300EFB" w:rsidRPr="00300EFB" w:rsidRDefault="00300EFB" w:rsidP="007377EB">
      <w:pPr>
        <w:pBdr>
          <w:top w:val="thinThickSmallGap" w:sz="24" w:space="1" w:color="0033CC"/>
          <w:left w:val="thinThickSmallGap" w:sz="24" w:space="4" w:color="0033CC"/>
          <w:bottom w:val="thickThinSmallGap" w:sz="24" w:space="1" w:color="0033CC"/>
          <w:right w:val="thickThinSmallGap" w:sz="24" w:space="4" w:color="0033CC"/>
        </w:pBdr>
        <w:shd w:val="clear" w:color="auto" w:fill="EBF0FF"/>
        <w:spacing w:after="0" w:line="240" w:lineRule="auto"/>
        <w:jc w:val="both"/>
        <w:rPr>
          <w:rFonts w:ascii="Bell MT" w:hAnsi="Bell MT"/>
        </w:rPr>
      </w:pPr>
      <w:r>
        <w:rPr>
          <w:rFonts w:ascii="Bell MT" w:hAnsi="Bell MT"/>
        </w:rPr>
        <w:tab/>
      </w:r>
      <w:r w:rsidRPr="00300EFB">
        <w:rPr>
          <w:rFonts w:ascii="Bell MT" w:hAnsi="Bell MT"/>
        </w:rPr>
        <w:t>These days, I favor the CSB, and in that translation the verse is even more problematic.</w:t>
      </w:r>
      <w:r>
        <w:rPr>
          <w:rFonts w:ascii="Bell MT" w:hAnsi="Bell MT"/>
        </w:rPr>
        <w:t xml:space="preserve"> </w:t>
      </w:r>
      <w:r w:rsidRPr="00300EFB">
        <w:rPr>
          <w:rFonts w:ascii="Bell MT" w:hAnsi="Bell MT"/>
        </w:rPr>
        <w:t xml:space="preserve"> The CSB renders it as</w:t>
      </w:r>
      <w:r>
        <w:rPr>
          <w:rFonts w:ascii="Bell MT" w:hAnsi="Bell MT"/>
        </w:rPr>
        <w:t>,</w:t>
      </w:r>
      <w:r w:rsidRPr="00300EFB">
        <w:rPr>
          <w:rFonts w:ascii="Bell MT" w:hAnsi="Bell MT"/>
        </w:rPr>
        <w:t xml:space="preserve"> </w:t>
      </w:r>
      <w:r w:rsidRPr="007377EB">
        <w:rPr>
          <w:rFonts w:ascii="Bell MT" w:hAnsi="Bell MT"/>
          <w:b/>
          <w:bCs/>
          <w:i/>
          <w:iCs/>
          <w:color w:val="FF0000"/>
        </w:rPr>
        <w:t>“Indeed, I was guilty when I was born; I was sinful when my mother conceived me.”</w:t>
      </w:r>
      <w:r w:rsidRPr="00300EFB">
        <w:rPr>
          <w:rFonts w:ascii="Bell MT" w:hAnsi="Bell MT"/>
        </w:rPr>
        <w:t xml:space="preserve"> </w:t>
      </w:r>
      <w:r>
        <w:rPr>
          <w:rFonts w:ascii="Bell MT" w:hAnsi="Bell MT"/>
        </w:rPr>
        <w:t xml:space="preserve"> </w:t>
      </w:r>
      <w:r w:rsidRPr="00300EFB">
        <w:rPr>
          <w:rFonts w:ascii="Bell MT" w:hAnsi="Bell MT"/>
        </w:rPr>
        <w:t xml:space="preserve">If I were a Calvinist, I would happily plant my flag on that one! </w:t>
      </w:r>
    </w:p>
    <w:p w14:paraId="64289590" w14:textId="39B808AB" w:rsidR="00300EFB" w:rsidRPr="00300EFB" w:rsidRDefault="00300EFB" w:rsidP="007377EB">
      <w:pPr>
        <w:pBdr>
          <w:top w:val="thinThickSmallGap" w:sz="24" w:space="1" w:color="0033CC"/>
          <w:left w:val="thinThickSmallGap" w:sz="24" w:space="4" w:color="0033CC"/>
          <w:bottom w:val="thickThinSmallGap" w:sz="24" w:space="1" w:color="0033CC"/>
          <w:right w:val="thickThinSmallGap" w:sz="24" w:space="4" w:color="0033CC"/>
        </w:pBdr>
        <w:shd w:val="clear" w:color="auto" w:fill="EBF0FF"/>
        <w:spacing w:after="0" w:line="240" w:lineRule="auto"/>
        <w:jc w:val="both"/>
        <w:rPr>
          <w:rFonts w:ascii="Bell MT" w:hAnsi="Bell MT"/>
        </w:rPr>
      </w:pPr>
      <w:r>
        <w:rPr>
          <w:rFonts w:ascii="Bell MT" w:hAnsi="Bell MT"/>
        </w:rPr>
        <w:tab/>
      </w:r>
      <w:r w:rsidRPr="00300EFB">
        <w:rPr>
          <w:rFonts w:ascii="Bell MT" w:hAnsi="Bell MT"/>
        </w:rPr>
        <w:t xml:space="preserve">What do we do with it, though? </w:t>
      </w:r>
      <w:r>
        <w:rPr>
          <w:rFonts w:ascii="Bell MT" w:hAnsi="Bell MT"/>
        </w:rPr>
        <w:t xml:space="preserve"> </w:t>
      </w:r>
      <w:r w:rsidRPr="00300EFB">
        <w:rPr>
          <w:rFonts w:ascii="Bell MT" w:hAnsi="Bell MT"/>
        </w:rPr>
        <w:t xml:space="preserve">Does it prove that the Calvinists are right? </w:t>
      </w:r>
      <w:r>
        <w:rPr>
          <w:rFonts w:ascii="Bell MT" w:hAnsi="Bell MT"/>
        </w:rPr>
        <w:t xml:space="preserve"> </w:t>
      </w:r>
      <w:r w:rsidRPr="00300EFB">
        <w:rPr>
          <w:rFonts w:ascii="Bell MT" w:hAnsi="Bell MT"/>
        </w:rPr>
        <w:t xml:space="preserve">If we can't accept that (and I think there are strong reasons not to), are we forced to rely on an uncertain argument based on a dueling translation? </w:t>
      </w:r>
    </w:p>
    <w:p w14:paraId="03FEAAD7" w14:textId="5787405A" w:rsidR="00300EFB" w:rsidRPr="00300EFB" w:rsidRDefault="00300EFB" w:rsidP="007377EB">
      <w:pPr>
        <w:pBdr>
          <w:top w:val="thinThickSmallGap" w:sz="24" w:space="1" w:color="0033CC"/>
          <w:left w:val="thinThickSmallGap" w:sz="24" w:space="4" w:color="0033CC"/>
          <w:bottom w:val="thickThinSmallGap" w:sz="24" w:space="1" w:color="0033CC"/>
          <w:right w:val="thickThinSmallGap" w:sz="24" w:space="4" w:color="0033CC"/>
        </w:pBdr>
        <w:shd w:val="clear" w:color="auto" w:fill="EBF0FF"/>
        <w:spacing w:after="0" w:line="240" w:lineRule="auto"/>
        <w:jc w:val="both"/>
        <w:rPr>
          <w:rFonts w:ascii="Bell MT" w:hAnsi="Bell MT"/>
        </w:rPr>
      </w:pPr>
      <w:r>
        <w:rPr>
          <w:rFonts w:ascii="Bell MT" w:hAnsi="Bell MT"/>
        </w:rPr>
        <w:tab/>
      </w:r>
      <w:r w:rsidRPr="00300EFB">
        <w:rPr>
          <w:rFonts w:ascii="Bell MT" w:hAnsi="Bell MT"/>
        </w:rPr>
        <w:t xml:space="preserve">Instead, I think we are much better off reading the verse with an awareness of the genre in which David is writing. </w:t>
      </w:r>
      <w:r>
        <w:rPr>
          <w:rFonts w:ascii="Bell MT" w:hAnsi="Bell MT"/>
        </w:rPr>
        <w:t xml:space="preserve"> </w:t>
      </w:r>
      <w:r w:rsidRPr="00300EFB">
        <w:rPr>
          <w:rFonts w:ascii="Bell MT" w:hAnsi="Bell MT"/>
        </w:rPr>
        <w:t xml:space="preserve">The Psalms are not straightforward doctrinal arguments like Romans. </w:t>
      </w:r>
      <w:r>
        <w:rPr>
          <w:rFonts w:ascii="Bell MT" w:hAnsi="Bell MT"/>
        </w:rPr>
        <w:t xml:space="preserve"> </w:t>
      </w:r>
      <w:r w:rsidRPr="00300EFB">
        <w:rPr>
          <w:rFonts w:ascii="Bell MT" w:hAnsi="Bell MT"/>
        </w:rPr>
        <w:t>Instead, they are poetry.</w:t>
      </w:r>
      <w:r>
        <w:rPr>
          <w:rFonts w:ascii="Bell MT" w:hAnsi="Bell MT"/>
        </w:rPr>
        <w:t xml:space="preserve"> </w:t>
      </w:r>
      <w:r w:rsidRPr="00300EFB">
        <w:rPr>
          <w:rFonts w:ascii="Bell MT" w:hAnsi="Bell MT"/>
        </w:rPr>
        <w:t xml:space="preserve"> Like all poetry, they sometimes make statements that are </w:t>
      </w:r>
      <w:r w:rsidRPr="007377EB">
        <w:rPr>
          <w:rFonts w:ascii="Bell MT" w:hAnsi="Bell MT"/>
          <w:b/>
          <w:bCs/>
          <w:i/>
          <w:iCs/>
        </w:rPr>
        <w:t>emotionally resonant</w:t>
      </w:r>
      <w:r w:rsidRPr="00300EFB">
        <w:rPr>
          <w:rFonts w:ascii="Bell MT" w:hAnsi="Bell MT"/>
        </w:rPr>
        <w:t xml:space="preserve"> but not literally true.</w:t>
      </w:r>
    </w:p>
    <w:p w14:paraId="5BECBD17" w14:textId="776C019B" w:rsidR="00300EFB" w:rsidRPr="00300EFB" w:rsidRDefault="00300EFB" w:rsidP="007377EB">
      <w:pPr>
        <w:pBdr>
          <w:top w:val="thinThickSmallGap" w:sz="24" w:space="1" w:color="0033CC"/>
          <w:left w:val="thinThickSmallGap" w:sz="24" w:space="4" w:color="0033CC"/>
          <w:bottom w:val="thickThinSmallGap" w:sz="24" w:space="1" w:color="0033CC"/>
          <w:right w:val="thickThinSmallGap" w:sz="24" w:space="4" w:color="0033CC"/>
        </w:pBdr>
        <w:shd w:val="clear" w:color="auto" w:fill="EBF0FF"/>
        <w:spacing w:after="0" w:line="240" w:lineRule="auto"/>
        <w:jc w:val="both"/>
        <w:rPr>
          <w:rFonts w:ascii="Bell MT" w:hAnsi="Bell MT"/>
        </w:rPr>
      </w:pPr>
      <w:r>
        <w:rPr>
          <w:rFonts w:ascii="Bell MT" w:hAnsi="Bell MT"/>
        </w:rPr>
        <w:tab/>
      </w:r>
      <w:r w:rsidRPr="00300EFB">
        <w:rPr>
          <w:rFonts w:ascii="Bell MT" w:hAnsi="Bell MT"/>
        </w:rPr>
        <w:t xml:space="preserve">Consider, for instance, </w:t>
      </w:r>
      <w:r w:rsidRPr="007377EB">
        <w:rPr>
          <w:rFonts w:ascii="Bell MT" w:hAnsi="Bell MT"/>
          <w:b/>
          <w:bCs/>
          <w:color w:val="FF0000"/>
        </w:rPr>
        <w:t>Psalm 71:6</w:t>
      </w:r>
      <w:r w:rsidRPr="00300EFB">
        <w:rPr>
          <w:rFonts w:ascii="Bell MT" w:hAnsi="Bell MT"/>
        </w:rPr>
        <w:t xml:space="preserve">, in which the psalmist says that he has leaned on God from birth. </w:t>
      </w:r>
      <w:r>
        <w:rPr>
          <w:rFonts w:ascii="Bell MT" w:hAnsi="Bell MT"/>
        </w:rPr>
        <w:t xml:space="preserve"> </w:t>
      </w:r>
      <w:r w:rsidRPr="00300EFB">
        <w:rPr>
          <w:rFonts w:ascii="Bell MT" w:hAnsi="Bell MT"/>
        </w:rPr>
        <w:t xml:space="preserve">He is not attempting to persuade us that as a newborn baby, he was a faithful, God-believing baby who trusted God while he was still in diapers. </w:t>
      </w:r>
      <w:r>
        <w:rPr>
          <w:rFonts w:ascii="Bell MT" w:hAnsi="Bell MT"/>
        </w:rPr>
        <w:t xml:space="preserve"> </w:t>
      </w:r>
      <w:r w:rsidRPr="00300EFB">
        <w:rPr>
          <w:rFonts w:ascii="Bell MT" w:hAnsi="Bell MT"/>
        </w:rPr>
        <w:t xml:space="preserve">Rather, he wants us to understand that his devotion to God has been lifelong. </w:t>
      </w:r>
    </w:p>
    <w:p w14:paraId="241F0408" w14:textId="70DA1B34" w:rsidR="00300EFB" w:rsidRPr="00300EFB" w:rsidRDefault="00300EFB" w:rsidP="007377EB">
      <w:pPr>
        <w:pBdr>
          <w:top w:val="thinThickSmallGap" w:sz="24" w:space="1" w:color="0033CC"/>
          <w:left w:val="thinThickSmallGap" w:sz="24" w:space="4" w:color="0033CC"/>
          <w:bottom w:val="thickThinSmallGap" w:sz="24" w:space="1" w:color="0033CC"/>
          <w:right w:val="thickThinSmallGap" w:sz="24" w:space="4" w:color="0033CC"/>
        </w:pBdr>
        <w:shd w:val="clear" w:color="auto" w:fill="EBF0FF"/>
        <w:spacing w:after="0" w:line="240" w:lineRule="auto"/>
        <w:jc w:val="both"/>
        <w:rPr>
          <w:rFonts w:ascii="Bell MT" w:hAnsi="Bell MT"/>
        </w:rPr>
      </w:pPr>
      <w:r>
        <w:rPr>
          <w:rFonts w:ascii="Bell MT" w:hAnsi="Bell MT"/>
        </w:rPr>
        <w:tab/>
      </w:r>
      <w:r w:rsidRPr="00300EFB">
        <w:rPr>
          <w:rFonts w:ascii="Bell MT" w:hAnsi="Bell MT"/>
        </w:rPr>
        <w:t xml:space="preserve">Much the same thing is going on in Psalm 51. </w:t>
      </w:r>
      <w:r>
        <w:rPr>
          <w:rFonts w:ascii="Bell MT" w:hAnsi="Bell MT"/>
        </w:rPr>
        <w:t xml:space="preserve"> </w:t>
      </w:r>
      <w:r w:rsidRPr="00300EFB">
        <w:rPr>
          <w:rFonts w:ascii="Bell MT" w:hAnsi="Bell MT"/>
        </w:rPr>
        <w:t xml:space="preserve">The entire song expresses David's deep shame and remorse about his sin. </w:t>
      </w:r>
      <w:r>
        <w:rPr>
          <w:rFonts w:ascii="Bell MT" w:hAnsi="Bell MT"/>
        </w:rPr>
        <w:t xml:space="preserve"> </w:t>
      </w:r>
      <w:r w:rsidRPr="00300EFB">
        <w:rPr>
          <w:rFonts w:ascii="Bell MT" w:hAnsi="Bell MT"/>
        </w:rPr>
        <w:t>However, he does not limit himself to precise statements of fact to make his point.</w:t>
      </w:r>
    </w:p>
    <w:p w14:paraId="54EA773A" w14:textId="6B6059A2" w:rsidR="00300EFB" w:rsidRPr="00300EFB" w:rsidRDefault="00300EFB" w:rsidP="007377EB">
      <w:pPr>
        <w:pBdr>
          <w:top w:val="thinThickSmallGap" w:sz="24" w:space="1" w:color="0033CC"/>
          <w:left w:val="thinThickSmallGap" w:sz="24" w:space="4" w:color="0033CC"/>
          <w:bottom w:val="thickThinSmallGap" w:sz="24" w:space="1" w:color="0033CC"/>
          <w:right w:val="thickThinSmallGap" w:sz="24" w:space="4" w:color="0033CC"/>
        </w:pBdr>
        <w:shd w:val="clear" w:color="auto" w:fill="EBF0FF"/>
        <w:spacing w:after="0" w:line="240" w:lineRule="auto"/>
        <w:jc w:val="both"/>
        <w:rPr>
          <w:rFonts w:ascii="Bell MT" w:hAnsi="Bell MT"/>
        </w:rPr>
      </w:pPr>
      <w:r>
        <w:rPr>
          <w:rFonts w:ascii="Bell MT" w:hAnsi="Bell MT"/>
        </w:rPr>
        <w:tab/>
      </w:r>
      <w:r w:rsidRPr="00300EFB">
        <w:rPr>
          <w:rFonts w:ascii="Bell MT" w:hAnsi="Bell MT"/>
        </w:rPr>
        <w:t xml:space="preserve">Just a verse earlier, David claims that he has only sinned against God. </w:t>
      </w:r>
      <w:r>
        <w:rPr>
          <w:rFonts w:ascii="Bell MT" w:hAnsi="Bell MT"/>
        </w:rPr>
        <w:t xml:space="preserve"> </w:t>
      </w:r>
      <w:r w:rsidRPr="00300EFB">
        <w:rPr>
          <w:rFonts w:ascii="Bell MT" w:hAnsi="Bell MT"/>
        </w:rPr>
        <w:t xml:space="preserve">Again, this is not literally true. </w:t>
      </w:r>
      <w:r>
        <w:rPr>
          <w:rFonts w:ascii="Bell MT" w:hAnsi="Bell MT"/>
        </w:rPr>
        <w:t xml:space="preserve"> </w:t>
      </w:r>
      <w:r w:rsidRPr="00300EFB">
        <w:rPr>
          <w:rFonts w:ascii="Bell MT" w:hAnsi="Bell MT"/>
        </w:rPr>
        <w:t xml:space="preserve">If David did not sin against Uriah, no one has ever sinned against anyone! </w:t>
      </w:r>
      <w:r>
        <w:rPr>
          <w:rFonts w:ascii="Bell MT" w:hAnsi="Bell MT"/>
        </w:rPr>
        <w:t xml:space="preserve"> </w:t>
      </w:r>
      <w:r w:rsidRPr="00300EFB">
        <w:rPr>
          <w:rFonts w:ascii="Bell MT" w:hAnsi="Bell MT"/>
        </w:rPr>
        <w:t xml:space="preserve">However, David recognizes that the damage he has done to his relationship with God is so great that even his betrayal and murder of his loyal servant pale into insignificance. </w:t>
      </w:r>
    </w:p>
    <w:p w14:paraId="41ECE17C" w14:textId="6FBC5DB5" w:rsidR="00300EFB" w:rsidRPr="00300EFB" w:rsidRDefault="00300EFB" w:rsidP="007377EB">
      <w:pPr>
        <w:pBdr>
          <w:top w:val="thinThickSmallGap" w:sz="24" w:space="1" w:color="0033CC"/>
          <w:left w:val="thinThickSmallGap" w:sz="24" w:space="4" w:color="0033CC"/>
          <w:bottom w:val="thickThinSmallGap" w:sz="24" w:space="1" w:color="0033CC"/>
          <w:right w:val="thickThinSmallGap" w:sz="24" w:space="4" w:color="0033CC"/>
        </w:pBdr>
        <w:shd w:val="clear" w:color="auto" w:fill="EBF0FF"/>
        <w:spacing w:after="0" w:line="240" w:lineRule="auto"/>
        <w:jc w:val="both"/>
        <w:rPr>
          <w:rFonts w:ascii="Bell MT" w:hAnsi="Bell MT"/>
        </w:rPr>
      </w:pPr>
      <w:r>
        <w:rPr>
          <w:rFonts w:ascii="Bell MT" w:hAnsi="Bell MT"/>
        </w:rPr>
        <w:tab/>
      </w:r>
      <w:r w:rsidRPr="00300EFB">
        <w:rPr>
          <w:rFonts w:ascii="Bell MT" w:hAnsi="Bell MT"/>
        </w:rPr>
        <w:t xml:space="preserve">Verse 5 uses a similar rhetorical strategy. </w:t>
      </w:r>
      <w:r>
        <w:rPr>
          <w:rFonts w:ascii="Bell MT" w:hAnsi="Bell MT"/>
        </w:rPr>
        <w:t xml:space="preserve"> </w:t>
      </w:r>
      <w:r w:rsidRPr="00300EFB">
        <w:rPr>
          <w:rFonts w:ascii="Bell MT" w:hAnsi="Bell MT"/>
        </w:rPr>
        <w:t xml:space="preserve">This time, David is attempting to convey the scope and significance of his sin. </w:t>
      </w:r>
      <w:r>
        <w:rPr>
          <w:rFonts w:ascii="Bell MT" w:hAnsi="Bell MT"/>
        </w:rPr>
        <w:t xml:space="preserve"> </w:t>
      </w:r>
      <w:r w:rsidRPr="00300EFB">
        <w:rPr>
          <w:rFonts w:ascii="Bell MT" w:hAnsi="Bell MT"/>
        </w:rPr>
        <w:t xml:space="preserve">He can't excuse himself by pointing to the faithfulness of the rest of his life. Instead, his sin has corrupted everything else, to the point that even when he considers his conception, he sees nothing but sin there. </w:t>
      </w:r>
      <w:r>
        <w:rPr>
          <w:rFonts w:ascii="Bell MT" w:hAnsi="Bell MT"/>
        </w:rPr>
        <w:t xml:space="preserve"> </w:t>
      </w:r>
      <w:r w:rsidRPr="00300EFB">
        <w:rPr>
          <w:rFonts w:ascii="Bell MT" w:hAnsi="Bell MT"/>
        </w:rPr>
        <w:t>This is an expression of self-loathing, not his take on a theological debate that wouldn't even begin for many centuries.</w:t>
      </w:r>
    </w:p>
    <w:p w14:paraId="13F1E9E3" w14:textId="73FF7231" w:rsidR="008D688D" w:rsidRPr="00300EFB" w:rsidRDefault="00300EFB" w:rsidP="007377EB">
      <w:pPr>
        <w:pBdr>
          <w:top w:val="thinThickSmallGap" w:sz="24" w:space="1" w:color="0033CC"/>
          <w:left w:val="thinThickSmallGap" w:sz="24" w:space="4" w:color="0033CC"/>
          <w:bottom w:val="thickThinSmallGap" w:sz="24" w:space="1" w:color="0033CC"/>
          <w:right w:val="thickThinSmallGap" w:sz="24" w:space="4" w:color="0033CC"/>
        </w:pBdr>
        <w:shd w:val="clear" w:color="auto" w:fill="EBF0FF"/>
        <w:spacing w:after="0" w:line="240" w:lineRule="auto"/>
        <w:jc w:val="both"/>
        <w:rPr>
          <w:rFonts w:ascii="Bell MT" w:hAnsi="Bell MT"/>
        </w:rPr>
      </w:pPr>
      <w:r>
        <w:rPr>
          <w:rFonts w:ascii="Bell MT" w:hAnsi="Bell MT"/>
        </w:rPr>
        <w:tab/>
      </w:r>
      <w:r w:rsidRPr="00300EFB">
        <w:rPr>
          <w:rFonts w:ascii="Bell MT" w:hAnsi="Bell MT"/>
        </w:rPr>
        <w:t xml:space="preserve">Though some in the denominational world may impress us as good Bible students, we must be better Bible students. </w:t>
      </w:r>
      <w:r>
        <w:rPr>
          <w:rFonts w:ascii="Bell MT" w:hAnsi="Bell MT"/>
        </w:rPr>
        <w:t xml:space="preserve"> </w:t>
      </w:r>
      <w:r w:rsidRPr="00300EFB">
        <w:rPr>
          <w:rFonts w:ascii="Bell MT" w:hAnsi="Bell MT"/>
        </w:rPr>
        <w:t>We shouldn't be overawed by the proof</w:t>
      </w:r>
      <w:r>
        <w:rPr>
          <w:rFonts w:ascii="Bell MT" w:hAnsi="Bell MT"/>
        </w:rPr>
        <w:t xml:space="preserve"> </w:t>
      </w:r>
      <w:r w:rsidRPr="00300EFB">
        <w:rPr>
          <w:rFonts w:ascii="Bell MT" w:hAnsi="Bell MT"/>
        </w:rPr>
        <w:t xml:space="preserve">texts of others any more than we should strive to overawe others with our own proof texts. </w:t>
      </w:r>
      <w:r>
        <w:rPr>
          <w:rFonts w:ascii="Bell MT" w:hAnsi="Bell MT"/>
        </w:rPr>
        <w:t xml:space="preserve"> </w:t>
      </w:r>
      <w:r w:rsidRPr="00300EFB">
        <w:rPr>
          <w:rFonts w:ascii="Bell MT" w:hAnsi="Bell MT"/>
        </w:rPr>
        <w:t>Whether in the Psalms or anywhere else, truth comes from seeking to understand, not from seeking to reaffirm what we already know.</w:t>
      </w:r>
    </w:p>
    <w:p w14:paraId="48AC2BFA" w14:textId="77777777" w:rsidR="00300EFB" w:rsidRPr="00300EFB" w:rsidRDefault="00300EFB" w:rsidP="007377EB">
      <w:pPr>
        <w:pBdr>
          <w:top w:val="thinThickSmallGap" w:sz="24" w:space="1" w:color="0033CC"/>
          <w:left w:val="thinThickSmallGap" w:sz="24" w:space="4" w:color="0033CC"/>
          <w:bottom w:val="thickThinSmallGap" w:sz="24" w:space="1" w:color="0033CC"/>
          <w:right w:val="thickThinSmallGap" w:sz="24" w:space="4" w:color="0033CC"/>
        </w:pBdr>
        <w:shd w:val="clear" w:color="auto" w:fill="EBF0FF"/>
        <w:spacing w:after="0" w:line="240" w:lineRule="auto"/>
        <w:rPr>
          <w:rFonts w:ascii="Bell MT" w:hAnsi="Bell MT"/>
        </w:rPr>
      </w:pPr>
    </w:p>
    <w:p w14:paraId="4DA24A16" w14:textId="692B44C4" w:rsidR="00300EFB" w:rsidRDefault="00300EFB" w:rsidP="007377EB">
      <w:pPr>
        <w:pBdr>
          <w:top w:val="thinThickSmallGap" w:sz="24" w:space="1" w:color="0033CC"/>
          <w:left w:val="thinThickSmallGap" w:sz="24" w:space="4" w:color="0033CC"/>
          <w:bottom w:val="thickThinSmallGap" w:sz="24" w:space="1" w:color="0033CC"/>
          <w:right w:val="thickThinSmallGap" w:sz="24" w:space="4" w:color="0033CC"/>
        </w:pBdr>
        <w:shd w:val="clear" w:color="auto" w:fill="EBF0FF"/>
        <w:spacing w:after="0" w:line="240" w:lineRule="auto"/>
        <w:jc w:val="both"/>
        <w:rPr>
          <w:rFonts w:ascii="Bell MT" w:hAnsi="Bell MT"/>
          <w:sz w:val="8"/>
          <w:szCs w:val="8"/>
        </w:rPr>
      </w:pPr>
      <w:r w:rsidRPr="00300EFB">
        <w:rPr>
          <w:rFonts w:ascii="Bell MT" w:hAnsi="Bell MT"/>
          <w:u w:val="single"/>
        </w:rPr>
        <w:t xml:space="preserve">Ken’s response to this </w:t>
      </w:r>
      <w:r w:rsidR="007377EB">
        <w:rPr>
          <w:rFonts w:ascii="Bell MT" w:hAnsi="Bell MT"/>
          <w:u w:val="single"/>
        </w:rPr>
        <w:t xml:space="preserve">Matthew’s </w:t>
      </w:r>
      <w:r w:rsidRPr="00300EFB">
        <w:rPr>
          <w:rFonts w:ascii="Bell MT" w:hAnsi="Bell MT"/>
          <w:u w:val="single"/>
        </w:rPr>
        <w:t>FB post</w:t>
      </w:r>
      <w:r w:rsidRPr="00300EFB">
        <w:rPr>
          <w:rFonts w:ascii="Bell MT" w:hAnsi="Bell MT"/>
        </w:rPr>
        <w:t xml:space="preserve">: </w:t>
      </w:r>
      <w:r w:rsidRPr="00300EFB">
        <w:rPr>
          <w:rFonts w:ascii="Bell MT" w:hAnsi="Bell MT"/>
        </w:rPr>
        <w:t xml:space="preserve">Very good Matthew - I find the same type of argument with Paul saying in </w:t>
      </w:r>
      <w:r w:rsidRPr="007377EB">
        <w:rPr>
          <w:rFonts w:ascii="Bell MT" w:hAnsi="Bell MT"/>
          <w:b/>
          <w:bCs/>
          <w:color w:val="FF0000"/>
        </w:rPr>
        <w:t>1 Timothy 1:15</w:t>
      </w:r>
      <w:r w:rsidRPr="00300EFB">
        <w:rPr>
          <w:rFonts w:ascii="Bell MT" w:hAnsi="Bell MT"/>
        </w:rPr>
        <w:t xml:space="preserve">, </w:t>
      </w:r>
      <w:r w:rsidRPr="007377EB">
        <w:rPr>
          <w:rFonts w:ascii="Bell MT" w:hAnsi="Bell MT"/>
          <w:b/>
          <w:bCs/>
          <w:i/>
          <w:iCs/>
          <w:color w:val="FF0000"/>
        </w:rPr>
        <w:t>"This is a faithful saying and worthy of all acceptance, that Christ Jesus came into the world to save sinners, of whom I am chief."</w:t>
      </w:r>
      <w:r w:rsidRPr="00300EFB">
        <w:rPr>
          <w:rFonts w:ascii="Bell MT" w:hAnsi="Bell MT"/>
        </w:rPr>
        <w:t xml:space="preserve"> </w:t>
      </w:r>
      <w:r>
        <w:rPr>
          <w:rFonts w:ascii="Bell MT" w:hAnsi="Bell MT"/>
        </w:rPr>
        <w:t xml:space="preserve"> </w:t>
      </w:r>
      <w:r w:rsidRPr="00300EFB">
        <w:rPr>
          <w:rFonts w:ascii="Bell MT" w:hAnsi="Bell MT"/>
        </w:rPr>
        <w:t>The first part of that statement is factually (literally) correct... but, the second reveals the type of exaggerated loathing David felt in Psalm 51. Literally, at the moment when Paul wrote this, he was not the chief sinner of the world - actually, just the opposite is literally true: He is a saint and an extremely valuable, influential holy man, insisting we follow his pattern in doctrine, speech and walk.</w:t>
      </w:r>
      <w:r w:rsidR="007377EB">
        <w:rPr>
          <w:rFonts w:ascii="Bell MT" w:hAnsi="Bell MT"/>
        </w:rPr>
        <w:t xml:space="preserve">  </w:t>
      </w:r>
      <w:proofErr w:type="gramStart"/>
      <w:r w:rsidRPr="00300EFB">
        <w:rPr>
          <w:rFonts w:ascii="Bell MT" w:hAnsi="Bell MT"/>
        </w:rPr>
        <w:t>But,</w:t>
      </w:r>
      <w:proofErr w:type="gramEnd"/>
      <w:r w:rsidRPr="00300EFB">
        <w:rPr>
          <w:rFonts w:ascii="Bell MT" w:hAnsi="Bell MT"/>
        </w:rPr>
        <w:t xml:space="preserve"> Paul never forgot what he did to Christ before his conversion and you can see this meaning bear itself out in </w:t>
      </w:r>
      <w:r w:rsidRPr="007377EB">
        <w:rPr>
          <w:rFonts w:ascii="Bell MT" w:hAnsi="Bell MT"/>
          <w:b/>
          <w:bCs/>
          <w:color w:val="FF0000"/>
        </w:rPr>
        <w:t>1 Tim</w:t>
      </w:r>
      <w:r w:rsidR="007377EB">
        <w:rPr>
          <w:rFonts w:ascii="Bell MT" w:hAnsi="Bell MT"/>
          <w:b/>
          <w:bCs/>
          <w:color w:val="FF0000"/>
        </w:rPr>
        <w:t>othy</w:t>
      </w:r>
      <w:r w:rsidRPr="007377EB">
        <w:rPr>
          <w:rFonts w:ascii="Bell MT" w:hAnsi="Bell MT"/>
          <w:b/>
          <w:bCs/>
          <w:color w:val="FF0000"/>
        </w:rPr>
        <w:t xml:space="preserve"> 1:16</w:t>
      </w:r>
      <w:r w:rsidRPr="00300EFB">
        <w:rPr>
          <w:rFonts w:ascii="Bell MT" w:hAnsi="Bell MT"/>
        </w:rPr>
        <w:t xml:space="preserve"> - </w:t>
      </w:r>
      <w:r w:rsidRPr="007377EB">
        <w:rPr>
          <w:rFonts w:ascii="Bell MT" w:hAnsi="Bell MT"/>
          <w:b/>
          <w:bCs/>
          <w:i/>
          <w:iCs/>
          <w:color w:val="FF0000"/>
        </w:rPr>
        <w:t>he obtained (past tense) mercy</w:t>
      </w:r>
      <w:r w:rsidRPr="00300EFB">
        <w:rPr>
          <w:rFonts w:ascii="Bell MT" w:hAnsi="Bell MT"/>
        </w:rPr>
        <w:t xml:space="preserve"> (for he did in the past) so he could now be this stellar, godly example to follow for eternal life.</w:t>
      </w:r>
      <w:r w:rsidR="007377EB">
        <w:rPr>
          <w:rFonts w:ascii="Bell MT" w:hAnsi="Bell MT"/>
        </w:rPr>
        <w:t xml:space="preserve">  </w:t>
      </w:r>
      <w:r w:rsidRPr="00300EFB">
        <w:rPr>
          <w:rFonts w:ascii="Bell MT" w:hAnsi="Bell MT"/>
        </w:rPr>
        <w:t>Thanks for posting this.</w:t>
      </w:r>
      <w:r w:rsidR="007377EB">
        <w:rPr>
          <w:rFonts w:ascii="Bell MT" w:hAnsi="Bell MT"/>
        </w:rPr>
        <w:t xml:space="preserve">  </w:t>
      </w:r>
      <w:r w:rsidR="007377EB">
        <w:rPr>
          <w:rFonts w:ascii="Bell MT" w:hAnsi="Bell MT"/>
        </w:rPr>
        <w:tab/>
      </w:r>
      <w:r w:rsidR="007377EB">
        <w:rPr>
          <w:rFonts w:ascii="Bell MT" w:hAnsi="Bell MT"/>
        </w:rPr>
        <w:tab/>
      </w:r>
      <w:r w:rsidR="007377EB">
        <w:rPr>
          <w:rFonts w:ascii="Bell MT" w:hAnsi="Bell MT"/>
        </w:rPr>
        <w:tab/>
      </w:r>
      <w:r w:rsidR="007377EB">
        <w:rPr>
          <w:rFonts w:ascii="Bell MT" w:hAnsi="Bell MT"/>
        </w:rPr>
        <w:tab/>
      </w:r>
      <w:r w:rsidR="007377EB">
        <w:rPr>
          <w:rFonts w:ascii="Bell MT" w:hAnsi="Bell MT"/>
        </w:rPr>
        <w:tab/>
      </w:r>
      <w:r w:rsidR="007377EB">
        <w:rPr>
          <w:rFonts w:ascii="Bell MT" w:hAnsi="Bell MT"/>
        </w:rPr>
        <w:tab/>
      </w:r>
      <w:r w:rsidR="007377EB">
        <w:rPr>
          <w:rFonts w:ascii="Bell MT" w:hAnsi="Bell MT"/>
        </w:rPr>
        <w:tab/>
        <w:t xml:space="preserve">     (</w:t>
      </w:r>
      <w:proofErr w:type="spellStart"/>
      <w:r w:rsidR="007377EB">
        <w:rPr>
          <w:rFonts w:ascii="Bell MT" w:hAnsi="Bell MT"/>
        </w:rPr>
        <w:t>kds</w:t>
      </w:r>
      <w:proofErr w:type="spellEnd"/>
      <w:r w:rsidR="007377EB">
        <w:rPr>
          <w:rFonts w:ascii="Bell MT" w:hAnsi="Bell MT"/>
        </w:rPr>
        <w:t>)</w:t>
      </w:r>
    </w:p>
    <w:p w14:paraId="1D8D99A6" w14:textId="77777777" w:rsidR="00300EFB" w:rsidRPr="00300EFB" w:rsidRDefault="00300EFB" w:rsidP="007377EB">
      <w:pPr>
        <w:pBdr>
          <w:top w:val="thinThickSmallGap" w:sz="24" w:space="1" w:color="0033CC"/>
          <w:left w:val="thinThickSmallGap" w:sz="24" w:space="4" w:color="0033CC"/>
          <w:bottom w:val="thickThinSmallGap" w:sz="24" w:space="1" w:color="0033CC"/>
          <w:right w:val="thickThinSmallGap" w:sz="24" w:space="4" w:color="0033CC"/>
        </w:pBdr>
        <w:shd w:val="clear" w:color="auto" w:fill="EBF0FF"/>
        <w:spacing w:after="0" w:line="240" w:lineRule="auto"/>
        <w:jc w:val="both"/>
        <w:rPr>
          <w:rFonts w:ascii="Bell MT" w:hAnsi="Bell MT"/>
          <w:sz w:val="8"/>
          <w:szCs w:val="8"/>
        </w:rPr>
      </w:pPr>
    </w:p>
    <w:sectPr w:rsidR="00300EFB" w:rsidRPr="00300EFB" w:rsidSect="00300EFB">
      <w:pgSz w:w="12240" w:h="15840"/>
      <w:pgMar w:top="864" w:right="1440" w:bottom="9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EFB"/>
    <w:rsid w:val="00300EFB"/>
    <w:rsid w:val="003F0AE1"/>
    <w:rsid w:val="007377EB"/>
    <w:rsid w:val="00894243"/>
    <w:rsid w:val="008D6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B669B"/>
  <w15:chartTrackingRefBased/>
  <w15:docId w15:val="{61C129AE-1F24-4F00-8139-6FD205258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1</cp:revision>
  <cp:lastPrinted>2023-06-22T15:14:00Z</cp:lastPrinted>
  <dcterms:created xsi:type="dcterms:W3CDTF">2023-06-22T14:53:00Z</dcterms:created>
  <dcterms:modified xsi:type="dcterms:W3CDTF">2023-06-22T15:36:00Z</dcterms:modified>
</cp:coreProperties>
</file>