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F60" w:rsidRDefault="00C55F60" w:rsidP="00C55F60">
      <w:pPr>
        <w:pBdr>
          <w:top w:val="thinThickSmallGap" w:sz="24" w:space="1" w:color="CC6600"/>
          <w:left w:val="thinThickSmallGap" w:sz="24" w:space="4" w:color="CC6600"/>
          <w:bottom w:val="thickThinSmallGap" w:sz="24" w:space="1" w:color="CC6600"/>
          <w:right w:val="thickThinSmallGap" w:sz="24" w:space="4" w:color="CC6600"/>
        </w:pBdr>
        <w:shd w:val="clear" w:color="auto" w:fill="FFF0E1"/>
        <w:spacing w:after="0" w:line="240" w:lineRule="auto"/>
        <w:jc w:val="center"/>
        <w:rPr>
          <w:rFonts w:ascii="Ebrima" w:hAnsi="Ebrima"/>
          <w:b/>
          <w:color w:val="CC6600"/>
          <w:sz w:val="8"/>
          <w:szCs w:val="8"/>
          <w:u w:val="single"/>
        </w:rPr>
      </w:pPr>
    </w:p>
    <w:p w:rsidR="00C55F60" w:rsidRPr="00C55F60" w:rsidRDefault="00C55F60" w:rsidP="00C55F60">
      <w:pPr>
        <w:pBdr>
          <w:top w:val="thinThickSmallGap" w:sz="24" w:space="1" w:color="CC6600"/>
          <w:left w:val="thinThickSmallGap" w:sz="24" w:space="4" w:color="CC6600"/>
          <w:bottom w:val="thickThinSmallGap" w:sz="24" w:space="1" w:color="CC6600"/>
          <w:right w:val="thickThinSmallGap" w:sz="24" w:space="4" w:color="CC6600"/>
        </w:pBdr>
        <w:shd w:val="clear" w:color="auto" w:fill="FFF0E1"/>
        <w:spacing w:after="0" w:line="240" w:lineRule="auto"/>
        <w:jc w:val="center"/>
        <w:rPr>
          <w:rFonts w:ascii="Ebrima" w:hAnsi="Ebrima"/>
          <w:b/>
          <w:color w:val="CC6600"/>
          <w:sz w:val="36"/>
          <w:szCs w:val="36"/>
          <w:u w:val="single"/>
        </w:rPr>
      </w:pPr>
      <w:r w:rsidRPr="00C55F60">
        <w:rPr>
          <w:rFonts w:ascii="Ebrima" w:hAnsi="Ebrima"/>
          <w:b/>
          <w:color w:val="CC6600"/>
          <w:sz w:val="36"/>
          <w:szCs w:val="36"/>
          <w:u w:val="single"/>
        </w:rPr>
        <w:t>Be Not Conformed To This World</w:t>
      </w:r>
    </w:p>
    <w:p w:rsidR="00C55F60" w:rsidRPr="00C55F60" w:rsidRDefault="00C55F60" w:rsidP="00C55F60">
      <w:pPr>
        <w:pBdr>
          <w:top w:val="thinThickSmallGap" w:sz="24" w:space="1" w:color="CC6600"/>
          <w:left w:val="thinThickSmallGap" w:sz="24" w:space="4" w:color="CC6600"/>
          <w:bottom w:val="thickThinSmallGap" w:sz="24" w:space="1" w:color="CC6600"/>
          <w:right w:val="thickThinSmallGap" w:sz="24" w:space="4" w:color="CC6600"/>
        </w:pBdr>
        <w:shd w:val="clear" w:color="auto" w:fill="FFF0E1"/>
        <w:spacing w:after="0" w:line="240" w:lineRule="auto"/>
        <w:jc w:val="center"/>
        <w:rPr>
          <w:rFonts w:ascii="Ebrima" w:hAnsi="Ebrima"/>
          <w:sz w:val="20"/>
          <w:szCs w:val="20"/>
        </w:rPr>
      </w:pPr>
      <w:r w:rsidRPr="00C55F60">
        <w:rPr>
          <w:rFonts w:ascii="Ebrima" w:hAnsi="Ebrima"/>
          <w:sz w:val="20"/>
          <w:szCs w:val="20"/>
        </w:rPr>
        <w:t>Richard Thetford</w:t>
      </w:r>
      <w:r w:rsidRPr="00C55F60">
        <w:rPr>
          <w:rFonts w:ascii="Ebrima" w:hAnsi="Ebrima"/>
          <w:sz w:val="20"/>
          <w:szCs w:val="20"/>
        </w:rPr>
        <w:t xml:space="preserve"> / Poudre Valley e-bulletin</w:t>
      </w:r>
    </w:p>
    <w:p w:rsidR="00C55F60" w:rsidRPr="00C55F60" w:rsidRDefault="00C55F60" w:rsidP="00C55F60">
      <w:pPr>
        <w:pBdr>
          <w:top w:val="thinThickSmallGap" w:sz="24" w:space="1" w:color="CC6600"/>
          <w:left w:val="thinThickSmallGap" w:sz="24" w:space="4" w:color="CC6600"/>
          <w:bottom w:val="thickThinSmallGap" w:sz="24" w:space="1" w:color="CC6600"/>
          <w:right w:val="thickThinSmallGap" w:sz="24" w:space="4" w:color="CC6600"/>
        </w:pBdr>
        <w:shd w:val="clear" w:color="auto" w:fill="FFF0E1"/>
        <w:spacing w:after="0" w:line="240" w:lineRule="auto"/>
        <w:rPr>
          <w:rFonts w:ascii="Ebrima" w:hAnsi="Ebrima"/>
          <w:sz w:val="24"/>
          <w:szCs w:val="24"/>
        </w:rPr>
      </w:pPr>
    </w:p>
    <w:p w:rsidR="00C55F60" w:rsidRDefault="00C55F60" w:rsidP="00C55F60">
      <w:pPr>
        <w:pBdr>
          <w:top w:val="thinThickSmallGap" w:sz="24" w:space="1" w:color="CC6600"/>
          <w:left w:val="thinThickSmallGap" w:sz="24" w:space="4" w:color="CC6600"/>
          <w:bottom w:val="thickThinSmallGap" w:sz="24" w:space="1" w:color="CC6600"/>
          <w:right w:val="thickThinSmallGap" w:sz="24" w:space="4" w:color="CC6600"/>
        </w:pBdr>
        <w:shd w:val="clear" w:color="auto" w:fill="FFF0E1"/>
        <w:spacing w:after="0" w:line="240" w:lineRule="auto"/>
        <w:jc w:val="both"/>
        <w:rPr>
          <w:rFonts w:ascii="Ebrima" w:hAnsi="Ebrima"/>
          <w:sz w:val="24"/>
          <w:szCs w:val="24"/>
        </w:rPr>
      </w:pPr>
      <w:r>
        <w:rPr>
          <w:rFonts w:ascii="Ebrima" w:hAnsi="Ebrima"/>
          <w:sz w:val="24"/>
          <w:szCs w:val="24"/>
        </w:rPr>
        <w:tab/>
      </w:r>
      <w:r w:rsidRPr="00C55F60">
        <w:rPr>
          <w:rFonts w:ascii="Ebrima" w:hAnsi="Ebrima"/>
          <w:sz w:val="24"/>
          <w:szCs w:val="24"/>
        </w:rPr>
        <w:t xml:space="preserve">The apostle Paul wrote, </w:t>
      </w:r>
      <w:r w:rsidRPr="00C55F60">
        <w:rPr>
          <w:rFonts w:ascii="Ebrima" w:hAnsi="Ebrima"/>
          <w:b/>
          <w:i/>
          <w:color w:val="CC6600"/>
          <w:sz w:val="24"/>
          <w:szCs w:val="24"/>
        </w:rPr>
        <w:t>“I beseech you therefore, brethren, by the mercies of God, that you present your bodies a living sacrifice, holy, acceptable to God, wh</w:t>
      </w:r>
      <w:r>
        <w:rPr>
          <w:rFonts w:ascii="Ebrima" w:hAnsi="Ebrima"/>
          <w:b/>
          <w:i/>
          <w:color w:val="CC6600"/>
          <w:sz w:val="24"/>
          <w:szCs w:val="24"/>
        </w:rPr>
        <w:t xml:space="preserve">ich is your reasonable service.  </w:t>
      </w:r>
      <w:r w:rsidRPr="00C55F60">
        <w:rPr>
          <w:rFonts w:ascii="Ebrima" w:hAnsi="Ebrima"/>
          <w:b/>
          <w:i/>
          <w:color w:val="CC6600"/>
          <w:sz w:val="24"/>
          <w:szCs w:val="24"/>
        </w:rPr>
        <w:t>And do not be conformed to this world, but be transformed by the renewing of your mind, that you may prove what is that good and acceptable and perfect will of God”</w:t>
      </w:r>
      <w:r w:rsidRPr="00C55F60">
        <w:rPr>
          <w:rFonts w:ascii="Ebrima" w:hAnsi="Ebrima"/>
          <w:sz w:val="24"/>
          <w:szCs w:val="24"/>
        </w:rPr>
        <w:t xml:space="preserve"> (</w:t>
      </w:r>
      <w:r w:rsidRPr="00C55F60">
        <w:rPr>
          <w:rFonts w:ascii="Ebrima" w:hAnsi="Ebrima"/>
          <w:b/>
          <w:color w:val="CC6600"/>
          <w:sz w:val="24"/>
          <w:szCs w:val="24"/>
        </w:rPr>
        <w:t>Romans 12:1-2</w:t>
      </w:r>
      <w:r>
        <w:rPr>
          <w:rFonts w:ascii="Ebrima" w:hAnsi="Ebrima"/>
          <w:sz w:val="24"/>
          <w:szCs w:val="24"/>
        </w:rPr>
        <w:t xml:space="preserve">).  </w:t>
      </w:r>
    </w:p>
    <w:p w:rsidR="00C55F60" w:rsidRPr="00C55F60" w:rsidRDefault="00C55F60" w:rsidP="00C55F60">
      <w:pPr>
        <w:pBdr>
          <w:top w:val="thinThickSmallGap" w:sz="24" w:space="1" w:color="CC6600"/>
          <w:left w:val="thinThickSmallGap" w:sz="24" w:space="4" w:color="CC6600"/>
          <w:bottom w:val="thickThinSmallGap" w:sz="24" w:space="1" w:color="CC6600"/>
          <w:right w:val="thickThinSmallGap" w:sz="24" w:space="4" w:color="CC6600"/>
        </w:pBdr>
        <w:shd w:val="clear" w:color="auto" w:fill="FFF0E1"/>
        <w:spacing w:after="0" w:line="240" w:lineRule="auto"/>
        <w:jc w:val="both"/>
        <w:rPr>
          <w:rFonts w:ascii="Ebrima" w:hAnsi="Ebrima"/>
          <w:sz w:val="24"/>
          <w:szCs w:val="24"/>
        </w:rPr>
      </w:pPr>
      <w:r>
        <w:rPr>
          <w:rFonts w:ascii="Ebrima" w:hAnsi="Ebrima"/>
          <w:sz w:val="24"/>
          <w:szCs w:val="24"/>
        </w:rPr>
        <w:tab/>
      </w:r>
      <w:r w:rsidRPr="00C55F60">
        <w:rPr>
          <w:rFonts w:ascii="Ebrima" w:hAnsi="Ebrima"/>
          <w:sz w:val="24"/>
          <w:szCs w:val="24"/>
        </w:rPr>
        <w:t xml:space="preserve">This instruction given to the saints at Rome is sorely needed by Christians today. </w:t>
      </w:r>
      <w:r>
        <w:rPr>
          <w:rFonts w:ascii="Ebrima" w:hAnsi="Ebrima"/>
          <w:sz w:val="24"/>
          <w:szCs w:val="24"/>
        </w:rPr>
        <w:t xml:space="preserve"> </w:t>
      </w:r>
      <w:r w:rsidRPr="00C55F60">
        <w:rPr>
          <w:rFonts w:ascii="Ebrima" w:hAnsi="Ebrima"/>
          <w:sz w:val="24"/>
          <w:szCs w:val="24"/>
        </w:rPr>
        <w:t xml:space="preserve">We live in a world in which subjects us to various pressures, calling upon us to “conform.” </w:t>
      </w:r>
      <w:r>
        <w:rPr>
          <w:rFonts w:ascii="Ebrima" w:hAnsi="Ebrima"/>
          <w:sz w:val="24"/>
          <w:szCs w:val="24"/>
        </w:rPr>
        <w:t xml:space="preserve"> </w:t>
      </w:r>
      <w:r w:rsidRPr="00C55F60">
        <w:rPr>
          <w:rFonts w:ascii="Ebrima" w:hAnsi="Ebrima"/>
          <w:sz w:val="24"/>
          <w:szCs w:val="24"/>
        </w:rPr>
        <w:t xml:space="preserve">Just because “everyone else” dresses immodestly, uses vulgar language, is involved in the mad pursuit of material things, is intent on the things of this life that are pleasurable, etc. etc., Christians are under heavy temptation to do likewise. </w:t>
      </w:r>
      <w:r>
        <w:rPr>
          <w:rFonts w:ascii="Ebrima" w:hAnsi="Ebrima"/>
          <w:sz w:val="24"/>
          <w:szCs w:val="24"/>
        </w:rPr>
        <w:t xml:space="preserve"> </w:t>
      </w:r>
      <w:r w:rsidRPr="00C55F60">
        <w:rPr>
          <w:rFonts w:ascii="Ebrima" w:hAnsi="Ebrima"/>
          <w:sz w:val="24"/>
          <w:szCs w:val="24"/>
        </w:rPr>
        <w:t xml:space="preserve">The word “transformed” is the Greek </w:t>
      </w:r>
      <w:proofErr w:type="gramStart"/>
      <w:r w:rsidRPr="00C55F60">
        <w:rPr>
          <w:rFonts w:ascii="Ebrima" w:hAnsi="Ebrima"/>
          <w:sz w:val="24"/>
          <w:szCs w:val="24"/>
        </w:rPr>
        <w:t>word “</w:t>
      </w:r>
      <w:r w:rsidRPr="00C55F60">
        <w:rPr>
          <w:rFonts w:ascii="Ebrima" w:hAnsi="Ebrima"/>
          <w:i/>
          <w:sz w:val="24"/>
          <w:szCs w:val="24"/>
        </w:rPr>
        <w:t>metamorphose</w:t>
      </w:r>
      <w:proofErr w:type="gramEnd"/>
      <w:r w:rsidRPr="00C55F60">
        <w:rPr>
          <w:rFonts w:ascii="Ebrima" w:hAnsi="Ebrima"/>
          <w:sz w:val="24"/>
          <w:szCs w:val="24"/>
        </w:rPr>
        <w:t xml:space="preserve">” which means “to change into another form, transfigure, transform.” </w:t>
      </w:r>
      <w:r>
        <w:rPr>
          <w:rFonts w:ascii="Ebrima" w:hAnsi="Ebrima"/>
          <w:sz w:val="24"/>
          <w:szCs w:val="24"/>
        </w:rPr>
        <w:t xml:space="preserve"> </w:t>
      </w:r>
      <w:r w:rsidRPr="00C55F60">
        <w:rPr>
          <w:rFonts w:ascii="Ebrima" w:hAnsi="Ebrima"/>
          <w:sz w:val="24"/>
          <w:szCs w:val="24"/>
        </w:rPr>
        <w:t xml:space="preserve">The </w:t>
      </w:r>
      <w:r>
        <w:rPr>
          <w:rFonts w:ascii="Ebrima" w:hAnsi="Ebrima"/>
          <w:sz w:val="24"/>
          <w:szCs w:val="24"/>
        </w:rPr>
        <w:t>“</w:t>
      </w:r>
      <w:r w:rsidRPr="00C55F60">
        <w:rPr>
          <w:rFonts w:ascii="Ebrima" w:hAnsi="Ebrima"/>
          <w:sz w:val="24"/>
          <w:szCs w:val="24"/>
        </w:rPr>
        <w:t>metamorphoses</w:t>
      </w:r>
      <w:r>
        <w:rPr>
          <w:rFonts w:ascii="Ebrima" w:hAnsi="Ebrima"/>
          <w:sz w:val="24"/>
          <w:szCs w:val="24"/>
        </w:rPr>
        <w:t>”</w:t>
      </w:r>
      <w:r w:rsidRPr="00C55F60">
        <w:rPr>
          <w:rFonts w:ascii="Ebrima" w:hAnsi="Ebrima"/>
          <w:sz w:val="24"/>
          <w:szCs w:val="24"/>
        </w:rPr>
        <w:t xml:space="preserve"> is often illustrated in high school biology by the changing of a green worm into a butterfly. </w:t>
      </w:r>
      <w:r>
        <w:rPr>
          <w:rFonts w:ascii="Ebrima" w:hAnsi="Ebrima"/>
          <w:sz w:val="24"/>
          <w:szCs w:val="24"/>
        </w:rPr>
        <w:t xml:space="preserve"> </w:t>
      </w:r>
      <w:r w:rsidRPr="00C55F60">
        <w:rPr>
          <w:rFonts w:ascii="Ebrima" w:hAnsi="Ebrima"/>
          <w:sz w:val="24"/>
          <w:szCs w:val="24"/>
        </w:rPr>
        <w:t>As Christ was transformed into a d</w:t>
      </w:r>
      <w:bookmarkStart w:id="0" w:name="_GoBack"/>
      <w:bookmarkEnd w:id="0"/>
      <w:r w:rsidRPr="00C55F60">
        <w:rPr>
          <w:rFonts w:ascii="Ebrima" w:hAnsi="Ebrima"/>
          <w:sz w:val="24"/>
          <w:szCs w:val="24"/>
        </w:rPr>
        <w:t>ivine radiance, Christians are to be transformed int</w:t>
      </w:r>
      <w:r>
        <w:rPr>
          <w:rFonts w:ascii="Ebrima" w:hAnsi="Ebrima"/>
          <w:sz w:val="24"/>
          <w:szCs w:val="24"/>
        </w:rPr>
        <w:t>o the image of Him who created h</w:t>
      </w:r>
      <w:r w:rsidRPr="00C55F60">
        <w:rPr>
          <w:rFonts w:ascii="Ebrima" w:hAnsi="Ebrima"/>
          <w:sz w:val="24"/>
          <w:szCs w:val="24"/>
        </w:rPr>
        <w:t xml:space="preserve">im. </w:t>
      </w:r>
      <w:r>
        <w:rPr>
          <w:rFonts w:ascii="Ebrima" w:hAnsi="Ebrima"/>
          <w:sz w:val="24"/>
          <w:szCs w:val="24"/>
        </w:rPr>
        <w:t xml:space="preserve"> </w:t>
      </w:r>
      <w:r w:rsidRPr="00C55F60">
        <w:rPr>
          <w:rFonts w:ascii="Ebrima" w:hAnsi="Ebrima"/>
          <w:b/>
          <w:i/>
          <w:color w:val="CC6600"/>
          <w:sz w:val="24"/>
          <w:szCs w:val="24"/>
        </w:rPr>
        <w:t xml:space="preserve">“But now you yourselves are to put off all these: anger, wrath, malice, blasphemy, filthy language out of your mouth. </w:t>
      </w:r>
      <w:r>
        <w:rPr>
          <w:rFonts w:ascii="Ebrima" w:hAnsi="Ebrima"/>
          <w:b/>
          <w:i/>
          <w:color w:val="CC6600"/>
          <w:sz w:val="24"/>
          <w:szCs w:val="24"/>
        </w:rPr>
        <w:t xml:space="preserve"> </w:t>
      </w:r>
      <w:r w:rsidRPr="00C55F60">
        <w:rPr>
          <w:rFonts w:ascii="Ebrima" w:hAnsi="Ebrima"/>
          <w:b/>
          <w:i/>
          <w:color w:val="CC6600"/>
          <w:sz w:val="24"/>
          <w:szCs w:val="24"/>
        </w:rPr>
        <w:t>Do not lie to one another, since you have put off the old man with his deeds, and have put on the new man who is renewed in knowledge according to the image of Him who created him, where there is neither Greek nor Jew, circumcised nor uncircumcised, barbarian, Scythian, slave nor free, but Christ is all and in all”</w:t>
      </w:r>
      <w:r w:rsidRPr="00C55F60">
        <w:rPr>
          <w:rFonts w:ascii="Ebrima" w:hAnsi="Ebrima"/>
          <w:color w:val="CC6600"/>
          <w:sz w:val="24"/>
          <w:szCs w:val="24"/>
        </w:rPr>
        <w:t xml:space="preserve"> </w:t>
      </w:r>
      <w:r w:rsidRPr="00C55F60">
        <w:rPr>
          <w:rFonts w:ascii="Ebrima" w:hAnsi="Ebrima"/>
          <w:sz w:val="24"/>
          <w:szCs w:val="24"/>
        </w:rPr>
        <w:t>(</w:t>
      </w:r>
      <w:r w:rsidRPr="00C55F60">
        <w:rPr>
          <w:rFonts w:ascii="Ebrima" w:hAnsi="Ebrima"/>
          <w:b/>
          <w:color w:val="CC6600"/>
          <w:sz w:val="24"/>
          <w:szCs w:val="24"/>
        </w:rPr>
        <w:t>Colossians 3:8-11</w:t>
      </w:r>
      <w:r w:rsidRPr="00C55F60">
        <w:rPr>
          <w:rFonts w:ascii="Ebrima" w:hAnsi="Ebrima"/>
          <w:sz w:val="24"/>
          <w:szCs w:val="24"/>
        </w:rPr>
        <w:t xml:space="preserve">). </w:t>
      </w:r>
      <w:r>
        <w:rPr>
          <w:rFonts w:ascii="Ebrima" w:hAnsi="Ebrima"/>
          <w:sz w:val="24"/>
          <w:szCs w:val="24"/>
        </w:rPr>
        <w:t xml:space="preserve"> </w:t>
      </w:r>
      <w:r w:rsidRPr="00C55F60">
        <w:rPr>
          <w:rFonts w:ascii="Ebrima" w:hAnsi="Ebrima"/>
          <w:sz w:val="24"/>
          <w:szCs w:val="24"/>
        </w:rPr>
        <w:t>It is a transformation from within, which exemplifies itself from without.</w:t>
      </w:r>
    </w:p>
    <w:p w:rsidR="00C55F60" w:rsidRPr="00C55F60" w:rsidRDefault="00C55F60" w:rsidP="00C55F60">
      <w:pPr>
        <w:pBdr>
          <w:top w:val="thinThickSmallGap" w:sz="24" w:space="1" w:color="CC6600"/>
          <w:left w:val="thinThickSmallGap" w:sz="24" w:space="4" w:color="CC6600"/>
          <w:bottom w:val="thickThinSmallGap" w:sz="24" w:space="1" w:color="CC6600"/>
          <w:right w:val="thickThinSmallGap" w:sz="24" w:space="4" w:color="CC6600"/>
        </w:pBdr>
        <w:shd w:val="clear" w:color="auto" w:fill="FFF0E1"/>
        <w:spacing w:after="0" w:line="240" w:lineRule="auto"/>
        <w:jc w:val="both"/>
        <w:rPr>
          <w:rFonts w:ascii="Ebrima" w:hAnsi="Ebrima"/>
          <w:sz w:val="24"/>
          <w:szCs w:val="24"/>
        </w:rPr>
      </w:pPr>
      <w:r>
        <w:rPr>
          <w:rFonts w:ascii="Ebrima" w:hAnsi="Ebrima"/>
          <w:sz w:val="24"/>
          <w:szCs w:val="24"/>
        </w:rPr>
        <w:tab/>
      </w:r>
      <w:r w:rsidRPr="00C55F60">
        <w:rPr>
          <w:rFonts w:ascii="Ebrima" w:hAnsi="Ebrima"/>
          <w:sz w:val="24"/>
          <w:szCs w:val="24"/>
        </w:rPr>
        <w:t>No matter how popular and widespread sin and ungodliness may be, it doesn’t excuse it or make it more acceptable (</w:t>
      </w:r>
      <w:r w:rsidRPr="00C55F60">
        <w:rPr>
          <w:rFonts w:ascii="Ebrima" w:hAnsi="Ebrima"/>
          <w:b/>
          <w:color w:val="CC6600"/>
          <w:sz w:val="24"/>
          <w:szCs w:val="24"/>
        </w:rPr>
        <w:t>Exodus 23:2</w:t>
      </w:r>
      <w:r w:rsidRPr="00C55F60">
        <w:rPr>
          <w:rFonts w:ascii="Ebrima" w:hAnsi="Ebrima"/>
          <w:sz w:val="24"/>
          <w:szCs w:val="24"/>
        </w:rPr>
        <w:t xml:space="preserve">). </w:t>
      </w:r>
      <w:r>
        <w:rPr>
          <w:rFonts w:ascii="Ebrima" w:hAnsi="Ebrima"/>
          <w:sz w:val="24"/>
          <w:szCs w:val="24"/>
        </w:rPr>
        <w:t xml:space="preserve"> </w:t>
      </w:r>
      <w:r w:rsidRPr="00C55F60">
        <w:rPr>
          <w:rFonts w:ascii="Ebrima" w:hAnsi="Ebrima"/>
          <w:b/>
          <w:i/>
          <w:color w:val="CC6600"/>
          <w:sz w:val="24"/>
          <w:szCs w:val="24"/>
        </w:rPr>
        <w:t>“For the grace of God that brings salvation has appeared to all men, teaching us that, denying ungodliness and worldly lusts, we should live soberly, righteously, and godly in the present age, looking for the blessed hope and glorious appearing of our great God and Savior Jesus Christ”</w:t>
      </w:r>
      <w:r w:rsidRPr="00C55F60">
        <w:rPr>
          <w:rFonts w:ascii="Ebrima" w:hAnsi="Ebrima"/>
          <w:sz w:val="24"/>
          <w:szCs w:val="24"/>
        </w:rPr>
        <w:t xml:space="preserve"> (</w:t>
      </w:r>
      <w:r w:rsidRPr="00C55F60">
        <w:rPr>
          <w:rFonts w:ascii="Ebrima" w:hAnsi="Ebrima"/>
          <w:b/>
          <w:color w:val="CC6600"/>
          <w:sz w:val="24"/>
          <w:szCs w:val="24"/>
        </w:rPr>
        <w:t>Titus 2:11-13</w:t>
      </w:r>
      <w:r w:rsidRPr="00C55F60">
        <w:rPr>
          <w:rFonts w:ascii="Ebrima" w:hAnsi="Ebrima"/>
          <w:sz w:val="24"/>
          <w:szCs w:val="24"/>
        </w:rPr>
        <w:t xml:space="preserve">). </w:t>
      </w:r>
      <w:r>
        <w:rPr>
          <w:rFonts w:ascii="Ebrima" w:hAnsi="Ebrima"/>
          <w:sz w:val="24"/>
          <w:szCs w:val="24"/>
        </w:rPr>
        <w:t xml:space="preserve"> </w:t>
      </w:r>
      <w:r w:rsidRPr="00C55F60">
        <w:rPr>
          <w:rFonts w:ascii="Ebrima" w:hAnsi="Ebrima"/>
          <w:sz w:val="24"/>
          <w:szCs w:val="24"/>
        </w:rPr>
        <w:t xml:space="preserve">Thus, Christians are called upon to deny ungodliness and worldly lust and to live </w:t>
      </w:r>
      <w:r>
        <w:rPr>
          <w:rFonts w:ascii="Ebrima" w:hAnsi="Ebrima"/>
          <w:sz w:val="24"/>
          <w:szCs w:val="24"/>
        </w:rPr>
        <w:t>soberly, righteously and godly</w:t>
      </w:r>
      <w:r w:rsidRPr="00C55F60">
        <w:rPr>
          <w:rFonts w:ascii="Ebrima" w:hAnsi="Ebrima"/>
          <w:sz w:val="24"/>
          <w:szCs w:val="24"/>
        </w:rPr>
        <w:t xml:space="preserve"> in this present world. </w:t>
      </w:r>
      <w:r>
        <w:rPr>
          <w:rFonts w:ascii="Ebrima" w:hAnsi="Ebrima"/>
          <w:sz w:val="24"/>
          <w:szCs w:val="24"/>
        </w:rPr>
        <w:t xml:space="preserve"> </w:t>
      </w:r>
      <w:r w:rsidRPr="00C55F60">
        <w:rPr>
          <w:rFonts w:ascii="Ebrima" w:hAnsi="Ebrima"/>
          <w:sz w:val="24"/>
          <w:szCs w:val="24"/>
        </w:rPr>
        <w:t xml:space="preserve">This we must do, regardless of what those about us do. </w:t>
      </w:r>
      <w:r>
        <w:rPr>
          <w:rFonts w:ascii="Ebrima" w:hAnsi="Ebrima"/>
          <w:sz w:val="24"/>
          <w:szCs w:val="24"/>
        </w:rPr>
        <w:t xml:space="preserve"> </w:t>
      </w:r>
      <w:r w:rsidRPr="00C55F60">
        <w:rPr>
          <w:rFonts w:ascii="Ebrima" w:hAnsi="Ebrima"/>
          <w:b/>
          <w:i/>
          <w:color w:val="CC6600"/>
          <w:sz w:val="24"/>
          <w:szCs w:val="24"/>
        </w:rPr>
        <w:t xml:space="preserve">“You are the light of the world. A city that is set on a hill cannot be hidden. </w:t>
      </w:r>
      <w:r>
        <w:rPr>
          <w:rFonts w:ascii="Ebrima" w:hAnsi="Ebrima"/>
          <w:b/>
          <w:i/>
          <w:color w:val="CC6600"/>
          <w:sz w:val="24"/>
          <w:szCs w:val="24"/>
        </w:rPr>
        <w:t xml:space="preserve"> </w:t>
      </w:r>
      <w:r w:rsidRPr="00C55F60">
        <w:rPr>
          <w:rFonts w:ascii="Ebrima" w:hAnsi="Ebrima"/>
          <w:b/>
          <w:i/>
          <w:color w:val="CC6600"/>
          <w:sz w:val="24"/>
          <w:szCs w:val="24"/>
        </w:rPr>
        <w:t xml:space="preserve">Nor do they light a lamp and put it under a basket, but on a lampstand, and it gives light to all who are in the house. </w:t>
      </w:r>
      <w:r>
        <w:rPr>
          <w:rFonts w:ascii="Ebrima" w:hAnsi="Ebrima"/>
          <w:b/>
          <w:i/>
          <w:color w:val="CC6600"/>
          <w:sz w:val="24"/>
          <w:szCs w:val="24"/>
        </w:rPr>
        <w:t xml:space="preserve"> </w:t>
      </w:r>
      <w:r w:rsidRPr="00C55F60">
        <w:rPr>
          <w:rFonts w:ascii="Ebrima" w:hAnsi="Ebrima"/>
          <w:b/>
          <w:i/>
          <w:color w:val="CC6600"/>
          <w:sz w:val="24"/>
          <w:szCs w:val="24"/>
        </w:rPr>
        <w:t>Let your light so shine before men, that they may see your good works and glorify your Father in heaven”</w:t>
      </w:r>
      <w:r w:rsidRPr="00C55F60">
        <w:rPr>
          <w:rFonts w:ascii="Ebrima" w:hAnsi="Ebrima"/>
          <w:sz w:val="24"/>
          <w:szCs w:val="24"/>
        </w:rPr>
        <w:t xml:space="preserve"> (</w:t>
      </w:r>
      <w:r w:rsidRPr="00C55F60">
        <w:rPr>
          <w:rFonts w:ascii="Ebrima" w:hAnsi="Ebrima"/>
          <w:b/>
          <w:color w:val="CC6600"/>
          <w:sz w:val="24"/>
          <w:szCs w:val="24"/>
        </w:rPr>
        <w:t>Matthew 5:14-16</w:t>
      </w:r>
      <w:r w:rsidRPr="00C55F60">
        <w:rPr>
          <w:rFonts w:ascii="Ebrima" w:hAnsi="Ebrima"/>
          <w:sz w:val="24"/>
          <w:szCs w:val="24"/>
        </w:rPr>
        <w:t>).</w:t>
      </w:r>
    </w:p>
    <w:p w:rsidR="00C55F60" w:rsidRDefault="00C55F60" w:rsidP="00C55F60">
      <w:pPr>
        <w:pBdr>
          <w:top w:val="thinThickSmallGap" w:sz="24" w:space="1" w:color="CC6600"/>
          <w:left w:val="thinThickSmallGap" w:sz="24" w:space="4" w:color="CC6600"/>
          <w:bottom w:val="thickThinSmallGap" w:sz="24" w:space="1" w:color="CC6600"/>
          <w:right w:val="thickThinSmallGap" w:sz="24" w:space="4" w:color="CC6600"/>
        </w:pBdr>
        <w:shd w:val="clear" w:color="auto" w:fill="FFF0E1"/>
        <w:spacing w:after="0" w:line="240" w:lineRule="auto"/>
        <w:jc w:val="both"/>
        <w:rPr>
          <w:rFonts w:ascii="Ebrima" w:hAnsi="Ebrima"/>
          <w:sz w:val="8"/>
          <w:szCs w:val="8"/>
        </w:rPr>
      </w:pPr>
      <w:r>
        <w:rPr>
          <w:rFonts w:ascii="Ebrima" w:hAnsi="Ebrima"/>
          <w:sz w:val="24"/>
          <w:szCs w:val="24"/>
        </w:rPr>
        <w:tab/>
      </w:r>
      <w:r w:rsidRPr="00C55F60">
        <w:rPr>
          <w:rFonts w:ascii="Ebrima" w:hAnsi="Ebrima"/>
          <w:sz w:val="24"/>
          <w:szCs w:val="24"/>
        </w:rPr>
        <w:t xml:space="preserve">The life of the Christian is to be different – a pure, clean, wholesome kind of difference that others may see. </w:t>
      </w:r>
      <w:r>
        <w:rPr>
          <w:rFonts w:ascii="Ebrima" w:hAnsi="Ebrima"/>
          <w:sz w:val="24"/>
          <w:szCs w:val="24"/>
        </w:rPr>
        <w:t xml:space="preserve"> </w:t>
      </w:r>
      <w:r w:rsidRPr="00C55F60">
        <w:rPr>
          <w:rFonts w:ascii="Ebrima" w:hAnsi="Ebrima"/>
          <w:sz w:val="24"/>
          <w:szCs w:val="24"/>
        </w:rPr>
        <w:t xml:space="preserve">It’s sad, indeed, when our conduct can’t be distinguished from that of the worldly people around us. </w:t>
      </w:r>
      <w:r>
        <w:rPr>
          <w:rFonts w:ascii="Ebrima" w:hAnsi="Ebrima"/>
          <w:sz w:val="24"/>
          <w:szCs w:val="24"/>
        </w:rPr>
        <w:t xml:space="preserve"> </w:t>
      </w:r>
      <w:r w:rsidRPr="00C55F60">
        <w:rPr>
          <w:rFonts w:ascii="Ebrima" w:hAnsi="Ebrima"/>
          <w:sz w:val="24"/>
          <w:szCs w:val="24"/>
        </w:rPr>
        <w:t xml:space="preserve">Are we careful to conduct ourselves correctly in all of our relationships in this life? </w:t>
      </w:r>
      <w:r>
        <w:rPr>
          <w:rFonts w:ascii="Ebrima" w:hAnsi="Ebrima"/>
          <w:sz w:val="24"/>
          <w:szCs w:val="24"/>
        </w:rPr>
        <w:t xml:space="preserve"> </w:t>
      </w:r>
      <w:r w:rsidRPr="00C55F60">
        <w:rPr>
          <w:rFonts w:ascii="Ebrima" w:hAnsi="Ebrima"/>
          <w:sz w:val="24"/>
          <w:szCs w:val="24"/>
        </w:rPr>
        <w:t>Do we strive to keep our lives clean and pure?</w:t>
      </w:r>
      <w:r>
        <w:rPr>
          <w:rFonts w:ascii="Ebrima" w:hAnsi="Ebrima"/>
          <w:sz w:val="24"/>
          <w:szCs w:val="24"/>
        </w:rPr>
        <w:t xml:space="preserve"> </w:t>
      </w:r>
      <w:r w:rsidRPr="00C55F60">
        <w:rPr>
          <w:rFonts w:ascii="Ebrima" w:hAnsi="Ebrima"/>
          <w:sz w:val="24"/>
          <w:szCs w:val="24"/>
        </w:rPr>
        <w:t xml:space="preserve"> Let us not be conformed to this world, but be transformed into the very image of almighty God (</w:t>
      </w:r>
      <w:r w:rsidRPr="00C55F60">
        <w:rPr>
          <w:rFonts w:ascii="Ebrima" w:hAnsi="Ebrima"/>
          <w:b/>
          <w:color w:val="CC6600"/>
          <w:sz w:val="24"/>
          <w:szCs w:val="24"/>
        </w:rPr>
        <w:t>2 Corinthians 3:18</w:t>
      </w:r>
      <w:r w:rsidRPr="00C55F60">
        <w:rPr>
          <w:rFonts w:ascii="Ebrima" w:hAnsi="Ebrima"/>
          <w:sz w:val="24"/>
          <w:szCs w:val="24"/>
        </w:rPr>
        <w:t>).</w:t>
      </w:r>
      <w:r>
        <w:rPr>
          <w:rFonts w:ascii="Ebrima" w:hAnsi="Ebrima"/>
          <w:sz w:val="8"/>
          <w:szCs w:val="8"/>
        </w:rPr>
        <w:t xml:space="preserve">  </w:t>
      </w:r>
    </w:p>
    <w:p w:rsidR="00C55F60" w:rsidRPr="00C55F60" w:rsidRDefault="00C55F60" w:rsidP="00C55F60">
      <w:pPr>
        <w:pBdr>
          <w:top w:val="thinThickSmallGap" w:sz="24" w:space="1" w:color="CC6600"/>
          <w:left w:val="thinThickSmallGap" w:sz="24" w:space="4" w:color="CC6600"/>
          <w:bottom w:val="thickThinSmallGap" w:sz="24" w:space="1" w:color="CC6600"/>
          <w:right w:val="thickThinSmallGap" w:sz="24" w:space="4" w:color="CC6600"/>
        </w:pBdr>
        <w:shd w:val="clear" w:color="auto" w:fill="FFF0E1"/>
        <w:spacing w:after="0" w:line="240" w:lineRule="auto"/>
        <w:jc w:val="both"/>
        <w:rPr>
          <w:rFonts w:ascii="Ebrima" w:hAnsi="Ebrima"/>
          <w:sz w:val="8"/>
          <w:szCs w:val="8"/>
        </w:rPr>
      </w:pPr>
      <w:r>
        <w:rPr>
          <w:rFonts w:ascii="Ebrima" w:hAnsi="Ebrima"/>
          <w:sz w:val="8"/>
          <w:szCs w:val="8"/>
        </w:rPr>
        <w:t xml:space="preserve"> </w:t>
      </w:r>
    </w:p>
    <w:sectPr w:rsidR="00C55F60" w:rsidRPr="00C55F60" w:rsidSect="00C55F60">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60"/>
    <w:rsid w:val="000A1266"/>
    <w:rsid w:val="00A64D65"/>
    <w:rsid w:val="00C55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2021-01-14T20:19:00Z</cp:lastPrinted>
  <dcterms:created xsi:type="dcterms:W3CDTF">2021-01-14T20:09:00Z</dcterms:created>
  <dcterms:modified xsi:type="dcterms:W3CDTF">2021-01-14T20:29:00Z</dcterms:modified>
</cp:coreProperties>
</file>